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8FA" w:rsidRDefault="009538FA">
      <w:pPr>
        <w:pStyle w:val="ConsPlusTitlePage"/>
      </w:pPr>
      <w:r>
        <w:t xml:space="preserve">Документ предоставлен </w:t>
      </w:r>
      <w:hyperlink r:id="rId5">
        <w:r>
          <w:rPr>
            <w:color w:val="0000FF"/>
          </w:rPr>
          <w:t>КонсультантПлюс</w:t>
        </w:r>
      </w:hyperlink>
      <w:r>
        <w:br/>
      </w:r>
    </w:p>
    <w:p w:rsidR="009538FA" w:rsidRDefault="009538FA">
      <w:pPr>
        <w:pStyle w:val="ConsPlusNormal"/>
        <w:jc w:val="both"/>
        <w:outlineLvl w:val="0"/>
      </w:pPr>
    </w:p>
    <w:p w:rsidR="009538FA" w:rsidRDefault="009538FA">
      <w:pPr>
        <w:pStyle w:val="ConsPlusTitle"/>
        <w:jc w:val="center"/>
        <w:outlineLvl w:val="0"/>
      </w:pPr>
      <w:r>
        <w:t>АДМИНИСТРАЦИЯ МУНИЦИПАЛЬНОГО ОБРАЗОВАНИЯ</w:t>
      </w:r>
    </w:p>
    <w:p w:rsidR="009538FA" w:rsidRDefault="009538FA">
      <w:pPr>
        <w:pStyle w:val="ConsPlusTitle"/>
        <w:jc w:val="center"/>
      </w:pPr>
      <w:r>
        <w:t>"ГОРОД АРХАНГЕЛЬСК"</w:t>
      </w:r>
    </w:p>
    <w:p w:rsidR="009538FA" w:rsidRDefault="009538FA">
      <w:pPr>
        <w:pStyle w:val="ConsPlusTitle"/>
        <w:jc w:val="both"/>
      </w:pPr>
    </w:p>
    <w:p w:rsidR="009538FA" w:rsidRDefault="009538FA">
      <w:pPr>
        <w:pStyle w:val="ConsPlusTitle"/>
        <w:jc w:val="center"/>
      </w:pPr>
      <w:r>
        <w:t>ПОСТАНОВЛЕНИЕ</w:t>
      </w:r>
    </w:p>
    <w:p w:rsidR="009538FA" w:rsidRDefault="009538FA">
      <w:pPr>
        <w:pStyle w:val="ConsPlusTitle"/>
        <w:jc w:val="center"/>
      </w:pPr>
      <w:r>
        <w:t>от 22 марта 2019 г. N 390</w:t>
      </w:r>
    </w:p>
    <w:p w:rsidR="009538FA" w:rsidRDefault="009538FA">
      <w:pPr>
        <w:pStyle w:val="ConsPlusTitle"/>
        <w:jc w:val="both"/>
      </w:pPr>
    </w:p>
    <w:p w:rsidR="009538FA" w:rsidRDefault="009538FA">
      <w:pPr>
        <w:pStyle w:val="ConsPlusTitle"/>
        <w:jc w:val="center"/>
      </w:pPr>
      <w:r>
        <w:t>ОБ УТВЕРЖДЕНИИ ПОРЯДКА СОГЛАСОВАНИЯ ПРОЕКТОВ</w:t>
      </w:r>
    </w:p>
    <w:p w:rsidR="009538FA" w:rsidRDefault="009538FA">
      <w:pPr>
        <w:pStyle w:val="ConsPlusTitle"/>
        <w:jc w:val="center"/>
      </w:pPr>
      <w:r>
        <w:t>БЛАГОУСТРОЙСТВА ОБЪЕКТОВ, ДЛЯ РАЗМЕЩЕНИЯ КОТОРЫХ</w:t>
      </w:r>
    </w:p>
    <w:p w:rsidR="009538FA" w:rsidRDefault="009538FA">
      <w:pPr>
        <w:pStyle w:val="ConsPlusTitle"/>
        <w:jc w:val="center"/>
      </w:pPr>
      <w:r>
        <w:t>НА ТЕРРИТОРИИ ГОРОДСКОГО ОКРУГА "ГОРОД АРХАНГЕЛЬСК"</w:t>
      </w:r>
    </w:p>
    <w:p w:rsidR="009538FA" w:rsidRDefault="009538FA">
      <w:pPr>
        <w:pStyle w:val="ConsPlusTitle"/>
        <w:jc w:val="center"/>
      </w:pPr>
      <w:r>
        <w:t>НЕ ТРЕБУЕТСЯ РАЗРЕШЕНИЯ НА СТРОИТЕЛЬСТВО</w:t>
      </w:r>
    </w:p>
    <w:p w:rsidR="009538FA" w:rsidRDefault="009538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3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8FA" w:rsidRDefault="009538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8FA" w:rsidRDefault="009538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8FA" w:rsidRDefault="009538FA">
            <w:pPr>
              <w:pStyle w:val="ConsPlusNormal"/>
              <w:jc w:val="center"/>
            </w:pPr>
            <w:r>
              <w:rPr>
                <w:color w:val="392C69"/>
              </w:rPr>
              <w:t>Список изменяющих документов</w:t>
            </w:r>
          </w:p>
          <w:p w:rsidR="009538FA" w:rsidRDefault="009538FA">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 городского округа "Город Архангельск"</w:t>
            </w:r>
            <w:proofErr w:type="gramEnd"/>
          </w:p>
          <w:p w:rsidR="009538FA" w:rsidRDefault="009538FA">
            <w:pPr>
              <w:pStyle w:val="ConsPlusNormal"/>
              <w:jc w:val="center"/>
            </w:pPr>
            <w:r>
              <w:rPr>
                <w:color w:val="392C69"/>
              </w:rPr>
              <w:t>от 11.04.2025 N 592)</w:t>
            </w:r>
          </w:p>
        </w:tc>
        <w:tc>
          <w:tcPr>
            <w:tcW w:w="113" w:type="dxa"/>
            <w:tcBorders>
              <w:top w:val="nil"/>
              <w:left w:val="nil"/>
              <w:bottom w:val="nil"/>
              <w:right w:val="nil"/>
            </w:tcBorders>
            <w:shd w:val="clear" w:color="auto" w:fill="F4F3F8"/>
            <w:tcMar>
              <w:top w:w="0" w:type="dxa"/>
              <w:left w:w="0" w:type="dxa"/>
              <w:bottom w:w="0" w:type="dxa"/>
              <w:right w:w="0" w:type="dxa"/>
            </w:tcMar>
          </w:tcPr>
          <w:p w:rsidR="009538FA" w:rsidRDefault="009538FA">
            <w:pPr>
              <w:pStyle w:val="ConsPlusNormal"/>
            </w:pPr>
          </w:p>
        </w:tc>
      </w:tr>
    </w:tbl>
    <w:p w:rsidR="009538FA" w:rsidRDefault="009538FA">
      <w:pPr>
        <w:pStyle w:val="ConsPlusNormal"/>
        <w:jc w:val="both"/>
      </w:pPr>
    </w:p>
    <w:p w:rsidR="009538FA" w:rsidRDefault="009538FA">
      <w:pPr>
        <w:pStyle w:val="ConsPlusNormal"/>
        <w:ind w:firstLine="540"/>
        <w:jc w:val="both"/>
      </w:pPr>
      <w:proofErr w:type="gramStart"/>
      <w:r>
        <w:t xml:space="preserve">В соответствии с Земельным </w:t>
      </w:r>
      <w:hyperlink r:id="rId7">
        <w:r>
          <w:rPr>
            <w:color w:val="0000FF"/>
          </w:rPr>
          <w:t>кодексом</w:t>
        </w:r>
      </w:hyperlink>
      <w:r>
        <w:t xml:space="preserve"> Российской Федерации, Градостроительным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17 ноября 1995 года N 169-ФЗ "Об архитектурной деятельности в Российской Федерации", </w:t>
      </w:r>
      <w:hyperlink r:id="rId10">
        <w:r>
          <w:rPr>
            <w:color w:val="0000FF"/>
          </w:rPr>
          <w:t>Правилами</w:t>
        </w:r>
      </w:hyperlink>
      <w:r>
        <w:t xml:space="preserve"> землепользования и застройки муниципального образования "Город Архангельск", утвержденными постановлением министерства строительства и архитектуры Архангельской области от 29 сентября 2020 года N 68-п, </w:t>
      </w:r>
      <w:hyperlink r:id="rId11">
        <w:r>
          <w:rPr>
            <w:color w:val="0000FF"/>
          </w:rPr>
          <w:t>Правилами</w:t>
        </w:r>
      </w:hyperlink>
      <w:r>
        <w:t xml:space="preserve"> благоустройства города Архангельска, утвержденными </w:t>
      </w:r>
      <w:hyperlink r:id="rId12">
        <w:r>
          <w:rPr>
            <w:color w:val="0000FF"/>
          </w:rPr>
          <w:t>решением</w:t>
        </w:r>
      </w:hyperlink>
      <w:r>
        <w:t xml:space="preserve"> Архангельской городской Думы от 25</w:t>
      </w:r>
      <w:proofErr w:type="gramEnd"/>
      <w:r>
        <w:t xml:space="preserve"> </w:t>
      </w:r>
      <w:proofErr w:type="gramStart"/>
      <w:r>
        <w:t xml:space="preserve">октября 2017 года N 581, </w:t>
      </w:r>
      <w:hyperlink r:id="rId13">
        <w:r>
          <w:rPr>
            <w:color w:val="0000FF"/>
          </w:rPr>
          <w:t>постановлением</w:t>
        </w:r>
      </w:hyperlink>
      <w:r>
        <w:t xml:space="preserve"> Правительства Российской Федерации от 3 декабря 2014 года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hyperlink r:id="rId14">
        <w:r>
          <w:rPr>
            <w:color w:val="0000FF"/>
          </w:rPr>
          <w:t>постановлением</w:t>
        </w:r>
      </w:hyperlink>
      <w:r>
        <w:t xml:space="preserve"> Правительства Архангельской области от 17 марта 2015 года N 103-пп "Об утверждении порядка и условий размещения</w:t>
      </w:r>
      <w:proofErr w:type="gramEnd"/>
      <w:r>
        <w:t xml:space="preserve"> </w:t>
      </w:r>
      <w:proofErr w:type="gramStart"/>
      <w:r>
        <w:t xml:space="preserve">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 или земельных участков и установления сервитута", с целью утверждения единых требований к составу проектов благоустройства и утверждения </w:t>
      </w:r>
      <w:hyperlink r:id="rId15">
        <w:r>
          <w:rPr>
            <w:color w:val="0000FF"/>
          </w:rPr>
          <w:t>порядка</w:t>
        </w:r>
      </w:hyperlink>
      <w:r>
        <w:t xml:space="preserve"> согласования проектов благоустройства на территории муниципального образования "Город Архангельск" Администрация муниципального образования "Город Архангельск" постановляет:</w:t>
      </w:r>
      <w:proofErr w:type="gramEnd"/>
    </w:p>
    <w:p w:rsidR="009538FA" w:rsidRDefault="009538FA">
      <w:pPr>
        <w:pStyle w:val="ConsPlusNormal"/>
        <w:jc w:val="both"/>
      </w:pPr>
      <w:r>
        <w:t xml:space="preserve">(преамбула в ред. </w:t>
      </w:r>
      <w:hyperlink r:id="rId16">
        <w:r>
          <w:rPr>
            <w:color w:val="0000FF"/>
          </w:rPr>
          <w:t>постановления</w:t>
        </w:r>
      </w:hyperlink>
      <w:r>
        <w:t xml:space="preserve"> Администрации городского округа "Город Архангельск" от 11.04.2025 N 592)</w:t>
      </w:r>
    </w:p>
    <w:p w:rsidR="009538FA" w:rsidRDefault="009538FA">
      <w:pPr>
        <w:pStyle w:val="ConsPlusNormal"/>
        <w:spacing w:before="220"/>
        <w:ind w:firstLine="540"/>
        <w:jc w:val="both"/>
      </w:pPr>
      <w:r>
        <w:t xml:space="preserve">1. Утвердить прилагаемый </w:t>
      </w:r>
      <w:hyperlink w:anchor="P38">
        <w:r>
          <w:rPr>
            <w:color w:val="0000FF"/>
          </w:rPr>
          <w:t>Порядок</w:t>
        </w:r>
      </w:hyperlink>
      <w:r>
        <w:t xml:space="preserve"> согласования проектов благоустройства объектов, для размещения которых на территории городского округа "Город Архангельск" не требуется разрешения на строительство.</w:t>
      </w:r>
    </w:p>
    <w:p w:rsidR="009538FA" w:rsidRDefault="009538FA">
      <w:pPr>
        <w:pStyle w:val="ConsPlusNormal"/>
        <w:jc w:val="both"/>
      </w:pPr>
      <w:r>
        <w:t>(</w:t>
      </w:r>
      <w:proofErr w:type="gramStart"/>
      <w:r>
        <w:t>в</w:t>
      </w:r>
      <w:proofErr w:type="gramEnd"/>
      <w:r>
        <w:t xml:space="preserve"> ред. </w:t>
      </w:r>
      <w:hyperlink r:id="rId17">
        <w:r>
          <w:rPr>
            <w:color w:val="0000FF"/>
          </w:rPr>
          <w:t>постановления</w:t>
        </w:r>
      </w:hyperlink>
      <w:r>
        <w:t xml:space="preserve"> Администрации городского округа "Город Архангельск" от 11.04.2025 N 592)</w:t>
      </w:r>
    </w:p>
    <w:p w:rsidR="009538FA" w:rsidRDefault="009538FA">
      <w:pPr>
        <w:pStyle w:val="ConsPlusNormal"/>
        <w:spacing w:before="220"/>
        <w:ind w:firstLine="540"/>
        <w:jc w:val="both"/>
      </w:pPr>
      <w:r>
        <w:t xml:space="preserve">2.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городского округа "Город Архангельск".</w:t>
      </w:r>
    </w:p>
    <w:p w:rsidR="009538FA" w:rsidRDefault="009538FA">
      <w:pPr>
        <w:pStyle w:val="ConsPlusNormal"/>
        <w:jc w:val="both"/>
      </w:pPr>
      <w:r>
        <w:t>(</w:t>
      </w:r>
      <w:proofErr w:type="gramStart"/>
      <w:r>
        <w:t>в</w:t>
      </w:r>
      <w:proofErr w:type="gramEnd"/>
      <w:r>
        <w:t xml:space="preserve"> ред. </w:t>
      </w:r>
      <w:hyperlink r:id="rId18">
        <w:r>
          <w:rPr>
            <w:color w:val="0000FF"/>
          </w:rPr>
          <w:t>постановления</w:t>
        </w:r>
      </w:hyperlink>
      <w:r>
        <w:t xml:space="preserve"> Администрации городского округа "Город Архангельск" от 11.04.2025 N 592)</w:t>
      </w:r>
    </w:p>
    <w:p w:rsidR="009538FA" w:rsidRDefault="009538FA">
      <w:pPr>
        <w:pStyle w:val="ConsPlusNormal"/>
        <w:jc w:val="both"/>
      </w:pPr>
    </w:p>
    <w:p w:rsidR="009538FA" w:rsidRDefault="009538FA">
      <w:pPr>
        <w:pStyle w:val="ConsPlusNormal"/>
        <w:jc w:val="right"/>
      </w:pPr>
      <w:r>
        <w:t>Глава муниципального образования</w:t>
      </w:r>
    </w:p>
    <w:p w:rsidR="009538FA" w:rsidRDefault="009538FA">
      <w:pPr>
        <w:pStyle w:val="ConsPlusNormal"/>
        <w:jc w:val="right"/>
      </w:pPr>
      <w:r>
        <w:t>"Город Архангельск"</w:t>
      </w:r>
    </w:p>
    <w:p w:rsidR="009538FA" w:rsidRDefault="009538FA">
      <w:pPr>
        <w:pStyle w:val="ConsPlusNormal"/>
        <w:jc w:val="right"/>
      </w:pPr>
      <w:r>
        <w:t>И.В.ГОДЗИШ</w:t>
      </w:r>
    </w:p>
    <w:p w:rsidR="009538FA" w:rsidRDefault="009538FA">
      <w:pPr>
        <w:pStyle w:val="ConsPlusNormal"/>
        <w:jc w:val="both"/>
      </w:pPr>
    </w:p>
    <w:p w:rsidR="009538FA" w:rsidRDefault="009538FA">
      <w:pPr>
        <w:pStyle w:val="ConsPlusNormal"/>
        <w:jc w:val="both"/>
      </w:pPr>
    </w:p>
    <w:p w:rsidR="009538FA" w:rsidRDefault="009538FA">
      <w:pPr>
        <w:pStyle w:val="ConsPlusNormal"/>
        <w:jc w:val="both"/>
      </w:pPr>
    </w:p>
    <w:p w:rsidR="009538FA" w:rsidRDefault="009538FA">
      <w:pPr>
        <w:pStyle w:val="ConsPlusNormal"/>
        <w:jc w:val="both"/>
      </w:pPr>
    </w:p>
    <w:p w:rsidR="009538FA" w:rsidRDefault="009538FA">
      <w:pPr>
        <w:pStyle w:val="ConsPlusNormal"/>
        <w:jc w:val="both"/>
      </w:pPr>
    </w:p>
    <w:p w:rsidR="009538FA" w:rsidRDefault="009538FA">
      <w:pPr>
        <w:pStyle w:val="ConsPlusNormal"/>
        <w:jc w:val="right"/>
        <w:outlineLvl w:val="0"/>
      </w:pPr>
      <w:r>
        <w:t>Приложение</w:t>
      </w:r>
    </w:p>
    <w:p w:rsidR="009538FA" w:rsidRDefault="009538FA">
      <w:pPr>
        <w:pStyle w:val="ConsPlusNormal"/>
        <w:jc w:val="both"/>
      </w:pPr>
    </w:p>
    <w:p w:rsidR="009538FA" w:rsidRDefault="009538FA">
      <w:pPr>
        <w:pStyle w:val="ConsPlusNormal"/>
        <w:jc w:val="right"/>
      </w:pPr>
      <w:r>
        <w:t>Утвержден</w:t>
      </w:r>
    </w:p>
    <w:p w:rsidR="009538FA" w:rsidRDefault="009538FA">
      <w:pPr>
        <w:pStyle w:val="ConsPlusNormal"/>
        <w:jc w:val="right"/>
      </w:pPr>
      <w:r>
        <w:t>постановлением Администрации</w:t>
      </w:r>
    </w:p>
    <w:p w:rsidR="009538FA" w:rsidRDefault="009538FA">
      <w:pPr>
        <w:pStyle w:val="ConsPlusNormal"/>
        <w:jc w:val="right"/>
      </w:pPr>
      <w:r>
        <w:t>муниципального образования</w:t>
      </w:r>
    </w:p>
    <w:p w:rsidR="009538FA" w:rsidRDefault="009538FA">
      <w:pPr>
        <w:pStyle w:val="ConsPlusNormal"/>
        <w:jc w:val="right"/>
      </w:pPr>
      <w:r>
        <w:t>"Город Архангельск"</w:t>
      </w:r>
    </w:p>
    <w:p w:rsidR="009538FA" w:rsidRDefault="009538FA">
      <w:pPr>
        <w:pStyle w:val="ConsPlusNormal"/>
        <w:jc w:val="right"/>
      </w:pPr>
      <w:r>
        <w:t>от 22.03.2019 N 390</w:t>
      </w:r>
    </w:p>
    <w:p w:rsidR="009538FA" w:rsidRDefault="009538FA">
      <w:pPr>
        <w:pStyle w:val="ConsPlusNormal"/>
        <w:jc w:val="both"/>
      </w:pPr>
    </w:p>
    <w:p w:rsidR="009538FA" w:rsidRDefault="009538FA">
      <w:pPr>
        <w:pStyle w:val="ConsPlusTitle"/>
        <w:jc w:val="center"/>
      </w:pPr>
      <w:bookmarkStart w:id="0" w:name="P38"/>
      <w:bookmarkEnd w:id="0"/>
      <w:r>
        <w:t>ПОРЯДОК</w:t>
      </w:r>
    </w:p>
    <w:p w:rsidR="009538FA" w:rsidRDefault="009538FA">
      <w:pPr>
        <w:pStyle w:val="ConsPlusTitle"/>
        <w:jc w:val="center"/>
      </w:pPr>
      <w:r>
        <w:t>СОГЛАСОВАНИЯ ПРОЕКТОВ БЛАГОУСТРОЙСТВА ОБЪЕКТОВ,</w:t>
      </w:r>
    </w:p>
    <w:p w:rsidR="009538FA" w:rsidRDefault="009538FA">
      <w:pPr>
        <w:pStyle w:val="ConsPlusTitle"/>
        <w:jc w:val="center"/>
      </w:pPr>
      <w:r>
        <w:t xml:space="preserve">ДЛЯ </w:t>
      </w:r>
      <w:proofErr w:type="gramStart"/>
      <w:r>
        <w:t>РАЗМЕЩЕНИЯ</w:t>
      </w:r>
      <w:proofErr w:type="gramEnd"/>
      <w:r>
        <w:t xml:space="preserve"> КОТОРЫХ НА ТЕРРИТОРИИ ГОРОДСКОГО</w:t>
      </w:r>
    </w:p>
    <w:p w:rsidR="009538FA" w:rsidRDefault="009538FA">
      <w:pPr>
        <w:pStyle w:val="ConsPlusTitle"/>
        <w:jc w:val="center"/>
      </w:pPr>
      <w:r>
        <w:t>ОКРУГА "ГОРОД АРХАНГЕЛЬСК" НЕ ТРЕБУЕТСЯ</w:t>
      </w:r>
    </w:p>
    <w:p w:rsidR="009538FA" w:rsidRDefault="009538FA">
      <w:pPr>
        <w:pStyle w:val="ConsPlusTitle"/>
        <w:jc w:val="center"/>
      </w:pPr>
      <w:r>
        <w:t>РАЗРЕШЕНИЯ НА СТРОИТЕЛЬСТВО</w:t>
      </w:r>
    </w:p>
    <w:p w:rsidR="009538FA" w:rsidRDefault="009538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3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8FA" w:rsidRDefault="009538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8FA" w:rsidRDefault="009538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8FA" w:rsidRDefault="009538FA">
            <w:pPr>
              <w:pStyle w:val="ConsPlusNormal"/>
              <w:jc w:val="center"/>
            </w:pPr>
            <w:r>
              <w:rPr>
                <w:color w:val="392C69"/>
              </w:rPr>
              <w:t>Список изменяющих документов</w:t>
            </w:r>
          </w:p>
          <w:p w:rsidR="009538FA" w:rsidRDefault="009538FA">
            <w:pPr>
              <w:pStyle w:val="ConsPlusNormal"/>
              <w:jc w:val="center"/>
            </w:pPr>
            <w:proofErr w:type="gramStart"/>
            <w:r>
              <w:rPr>
                <w:color w:val="392C69"/>
              </w:rPr>
              <w:t xml:space="preserve">(в ред. </w:t>
            </w:r>
            <w:hyperlink r:id="rId19">
              <w:r>
                <w:rPr>
                  <w:color w:val="0000FF"/>
                </w:rPr>
                <w:t>постановления</w:t>
              </w:r>
            </w:hyperlink>
            <w:r>
              <w:rPr>
                <w:color w:val="392C69"/>
              </w:rPr>
              <w:t xml:space="preserve"> Администрации городского округа "Город Архангельск"</w:t>
            </w:r>
            <w:proofErr w:type="gramEnd"/>
          </w:p>
          <w:p w:rsidR="009538FA" w:rsidRDefault="009538FA">
            <w:pPr>
              <w:pStyle w:val="ConsPlusNormal"/>
              <w:jc w:val="center"/>
            </w:pPr>
            <w:r>
              <w:rPr>
                <w:color w:val="392C69"/>
              </w:rPr>
              <w:t>от 11.04.2025 N 592)</w:t>
            </w:r>
          </w:p>
        </w:tc>
        <w:tc>
          <w:tcPr>
            <w:tcW w:w="113" w:type="dxa"/>
            <w:tcBorders>
              <w:top w:val="nil"/>
              <w:left w:val="nil"/>
              <w:bottom w:val="nil"/>
              <w:right w:val="nil"/>
            </w:tcBorders>
            <w:shd w:val="clear" w:color="auto" w:fill="F4F3F8"/>
            <w:tcMar>
              <w:top w:w="0" w:type="dxa"/>
              <w:left w:w="0" w:type="dxa"/>
              <w:bottom w:w="0" w:type="dxa"/>
              <w:right w:w="0" w:type="dxa"/>
            </w:tcMar>
          </w:tcPr>
          <w:p w:rsidR="009538FA" w:rsidRDefault="009538FA">
            <w:pPr>
              <w:pStyle w:val="ConsPlusNormal"/>
            </w:pPr>
          </w:p>
        </w:tc>
      </w:tr>
    </w:tbl>
    <w:p w:rsidR="009538FA" w:rsidRDefault="009538FA">
      <w:pPr>
        <w:pStyle w:val="ConsPlusNormal"/>
        <w:jc w:val="both"/>
      </w:pPr>
    </w:p>
    <w:p w:rsidR="009538FA" w:rsidRDefault="009538FA">
      <w:pPr>
        <w:pStyle w:val="ConsPlusTitle"/>
        <w:jc w:val="center"/>
        <w:outlineLvl w:val="1"/>
      </w:pPr>
      <w:r>
        <w:t>1. Общие положения</w:t>
      </w:r>
    </w:p>
    <w:p w:rsidR="009538FA" w:rsidRDefault="009538FA">
      <w:pPr>
        <w:pStyle w:val="ConsPlusNormal"/>
        <w:jc w:val="both"/>
      </w:pPr>
    </w:p>
    <w:p w:rsidR="009538FA" w:rsidRDefault="009538FA">
      <w:pPr>
        <w:pStyle w:val="ConsPlusNormal"/>
        <w:ind w:firstLine="540"/>
        <w:jc w:val="both"/>
      </w:pPr>
      <w:r>
        <w:t xml:space="preserve">1.1. </w:t>
      </w:r>
      <w:proofErr w:type="gramStart"/>
      <w:r>
        <w:t xml:space="preserve">Настоящий Порядок разработан в соответствии с Земельным </w:t>
      </w:r>
      <w:hyperlink r:id="rId20">
        <w:r>
          <w:rPr>
            <w:color w:val="0000FF"/>
          </w:rPr>
          <w:t>кодексом</w:t>
        </w:r>
      </w:hyperlink>
      <w:r>
        <w:t xml:space="preserve"> Российской Федерации, Градостроительным </w:t>
      </w:r>
      <w:hyperlink r:id="rId21">
        <w:r>
          <w:rPr>
            <w:color w:val="0000FF"/>
          </w:rPr>
          <w:t>кодексом</w:t>
        </w:r>
      </w:hyperlink>
      <w:r>
        <w:t xml:space="preserve"> Российской Федерации, Федеральным законом от 17.11.1995 N 169-ФЗ "Об архитектурной деятельности в Российской Федерации", </w:t>
      </w:r>
      <w:hyperlink r:id="rId22">
        <w:r>
          <w:rPr>
            <w:color w:val="0000FF"/>
          </w:rPr>
          <w:t>Правилами</w:t>
        </w:r>
      </w:hyperlink>
      <w:r>
        <w:t xml:space="preserve"> землепользования и застройки городского округа "Город Архангельск", утвержденными решением Архангельской городской Думы от 13.12.2012 N 516 (с изменениями), </w:t>
      </w:r>
      <w:hyperlink r:id="rId23">
        <w:r>
          <w:rPr>
            <w:color w:val="0000FF"/>
          </w:rPr>
          <w:t>Правилами</w:t>
        </w:r>
      </w:hyperlink>
      <w:r>
        <w:t xml:space="preserve"> благоустройства города Архангельска, утвержденными решением Архангельской городской Думы от 25.10.2017 N 581, </w:t>
      </w:r>
      <w:hyperlink r:id="rId24">
        <w:r>
          <w:rPr>
            <w:color w:val="0000FF"/>
          </w:rPr>
          <w:t>постановлением</w:t>
        </w:r>
      </w:hyperlink>
      <w:r>
        <w:t xml:space="preserve"> Правительства</w:t>
      </w:r>
      <w:proofErr w:type="gramEnd"/>
      <w:r>
        <w:t xml:space="preserve"> </w:t>
      </w:r>
      <w:proofErr w:type="gramStart"/>
      <w:r>
        <w:t xml:space="preserve">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hyperlink r:id="rId25">
        <w:r>
          <w:rPr>
            <w:color w:val="0000FF"/>
          </w:rPr>
          <w:t>постановлением</w:t>
        </w:r>
      </w:hyperlink>
      <w:r>
        <w:t xml:space="preserve"> Правительства Архангельской области от 17.03.2015 N 103-пп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w:t>
      </w:r>
      <w:proofErr w:type="gramEnd"/>
      <w:r>
        <w:t xml:space="preserve"> в государственной или муниципальной собственности, без предоставления земель или земельных участков и установления сервитута".</w:t>
      </w:r>
    </w:p>
    <w:p w:rsidR="009538FA" w:rsidRDefault="009538FA">
      <w:pPr>
        <w:pStyle w:val="ConsPlusNormal"/>
        <w:jc w:val="both"/>
      </w:pPr>
      <w:r>
        <w:t xml:space="preserve">(в ред. </w:t>
      </w:r>
      <w:hyperlink r:id="rId26">
        <w:r>
          <w:rPr>
            <w:color w:val="0000FF"/>
          </w:rPr>
          <w:t>постановления</w:t>
        </w:r>
      </w:hyperlink>
      <w:r>
        <w:t xml:space="preserve"> Администрации городского округа "Город Архангельск" от 11.04.2025 N 592)</w:t>
      </w:r>
    </w:p>
    <w:p w:rsidR="009538FA" w:rsidRDefault="009538FA">
      <w:pPr>
        <w:pStyle w:val="ConsPlusNormal"/>
        <w:spacing w:before="220"/>
        <w:ind w:firstLine="540"/>
        <w:jc w:val="both"/>
      </w:pPr>
      <w:r>
        <w:t>1.2. Настоящий Порядок разработан в целях регулирования органом местного самоуправления взаимоотношений, возникающих при разработке и согласовании проектов благоустройства объектов, для размещения которых на территории городского округа "Город Архангельск" не требуется разрешения на строительство, обеспечения высокого уровня эстетичности городской среды при проектировании объектов.</w:t>
      </w:r>
    </w:p>
    <w:p w:rsidR="009538FA" w:rsidRDefault="009538FA">
      <w:pPr>
        <w:pStyle w:val="ConsPlusNormal"/>
        <w:jc w:val="both"/>
      </w:pPr>
      <w:r>
        <w:t>(</w:t>
      </w:r>
      <w:proofErr w:type="gramStart"/>
      <w:r>
        <w:t>в</w:t>
      </w:r>
      <w:proofErr w:type="gramEnd"/>
      <w:r>
        <w:t xml:space="preserve"> ред. </w:t>
      </w:r>
      <w:hyperlink r:id="rId27">
        <w:r>
          <w:rPr>
            <w:color w:val="0000FF"/>
          </w:rPr>
          <w:t>постановления</w:t>
        </w:r>
      </w:hyperlink>
      <w:r>
        <w:t xml:space="preserve"> Администрации городского округа "Город Архангельск" от 11.04.2025 N 592)</w:t>
      </w:r>
    </w:p>
    <w:p w:rsidR="009538FA" w:rsidRDefault="009538FA">
      <w:pPr>
        <w:pStyle w:val="ConsPlusNormal"/>
        <w:spacing w:before="220"/>
        <w:ind w:firstLine="540"/>
        <w:jc w:val="both"/>
      </w:pPr>
      <w:r>
        <w:t xml:space="preserve">1.3. </w:t>
      </w:r>
      <w:proofErr w:type="gramStart"/>
      <w:r>
        <w:t xml:space="preserve">Благоустройство - комплекс предусмотренных </w:t>
      </w:r>
      <w:hyperlink r:id="rId28">
        <w:r>
          <w:rPr>
            <w:color w:val="0000FF"/>
          </w:rPr>
          <w:t>Правилами</w:t>
        </w:r>
      </w:hyperlink>
      <w:r>
        <w:t xml:space="preserve"> благоустройства города Архангельска, утвержденными решением Архангельской городской Думы от 13.12.2012 N 516 (с изменениями), мероприятий по подготовке и содержанию территории, а также по </w:t>
      </w:r>
      <w:r>
        <w:lastRenderedPageBreak/>
        <w:t>проектированию и размещению объектов благоустройства, направленных на обеспечение комфортности условий проживания, повышение качества жизни граждан, поддержание и улучшение санитарного и эстетического состояния территории города.</w:t>
      </w:r>
      <w:proofErr w:type="gramEnd"/>
    </w:p>
    <w:p w:rsidR="009538FA" w:rsidRDefault="009538FA">
      <w:pPr>
        <w:pStyle w:val="ConsPlusNormal"/>
        <w:spacing w:before="220"/>
        <w:ind w:firstLine="540"/>
        <w:jc w:val="both"/>
      </w:pPr>
      <w:r>
        <w:t>1.4. Объекты благоустройства - общественные пространства города, участки и зоны общественной застройки, которые в различных сочетаниях формируют все разновидности общественных территорий города: центры общегородского и локального значения, многофункциональные, примагистральные и специализированные общественные зоны города.</w:t>
      </w:r>
    </w:p>
    <w:p w:rsidR="009538FA" w:rsidRDefault="009538FA">
      <w:pPr>
        <w:pStyle w:val="ConsPlusNormal"/>
        <w:spacing w:before="220"/>
        <w:ind w:firstLine="540"/>
        <w:jc w:val="both"/>
      </w:pPr>
      <w: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9538FA" w:rsidRDefault="009538FA">
      <w:pPr>
        <w:pStyle w:val="ConsPlusNormal"/>
        <w:spacing w:before="220"/>
        <w:ind w:firstLine="540"/>
        <w:jc w:val="both"/>
      </w:pPr>
      <w:r>
        <w:t>детские площадки, спортивные и другие площадки отдыха и досуга;</w:t>
      </w:r>
    </w:p>
    <w:p w:rsidR="009538FA" w:rsidRDefault="009538FA">
      <w:pPr>
        <w:pStyle w:val="ConsPlusNormal"/>
        <w:spacing w:before="220"/>
        <w:ind w:firstLine="540"/>
        <w:jc w:val="both"/>
      </w:pPr>
      <w:r>
        <w:t>площадки для выгула и дрессировки собак;</w:t>
      </w:r>
    </w:p>
    <w:p w:rsidR="009538FA" w:rsidRDefault="009538FA">
      <w:pPr>
        <w:pStyle w:val="ConsPlusNormal"/>
        <w:spacing w:before="220"/>
        <w:ind w:firstLine="540"/>
        <w:jc w:val="both"/>
      </w:pPr>
      <w:r>
        <w:t>площадки автостоянок;</w:t>
      </w:r>
    </w:p>
    <w:p w:rsidR="009538FA" w:rsidRDefault="009538FA">
      <w:pPr>
        <w:pStyle w:val="ConsPlusNormal"/>
        <w:spacing w:before="220"/>
        <w:ind w:firstLine="540"/>
        <w:jc w:val="both"/>
      </w:pPr>
      <w:r>
        <w:t>улицы (в том числе пешеходные) и дороги;</w:t>
      </w:r>
    </w:p>
    <w:p w:rsidR="009538FA" w:rsidRDefault="009538FA">
      <w:pPr>
        <w:pStyle w:val="ConsPlusNormal"/>
        <w:spacing w:before="220"/>
        <w:ind w:firstLine="540"/>
        <w:jc w:val="both"/>
      </w:pPr>
      <w:r>
        <w:t>парки, скверы, иные зеленые зоны;</w:t>
      </w:r>
    </w:p>
    <w:p w:rsidR="009538FA" w:rsidRDefault="009538FA">
      <w:pPr>
        <w:pStyle w:val="ConsPlusNormal"/>
        <w:spacing w:before="220"/>
        <w:ind w:firstLine="540"/>
        <w:jc w:val="both"/>
      </w:pPr>
      <w:r>
        <w:t>площади, набережные и другие территории;</w:t>
      </w:r>
    </w:p>
    <w:p w:rsidR="009538FA" w:rsidRDefault="009538FA">
      <w:pPr>
        <w:pStyle w:val="ConsPlusNormal"/>
        <w:spacing w:before="220"/>
        <w:ind w:firstLine="540"/>
        <w:jc w:val="both"/>
      </w:pPr>
      <w:r>
        <w:t>технические зоны транспортных, инженерных коммуникаций, водоохранные зоны;</w:t>
      </w:r>
    </w:p>
    <w:p w:rsidR="009538FA" w:rsidRDefault="009538FA">
      <w:pPr>
        <w:pStyle w:val="ConsPlusNormal"/>
        <w:spacing w:before="220"/>
        <w:ind w:firstLine="540"/>
        <w:jc w:val="both"/>
      </w:pPr>
      <w:r>
        <w:t>места сбора твердых коммунальных отходов, в том числе контейнерные площадки и площадки для складирования отдельных групп коммунальных отходов.</w:t>
      </w:r>
    </w:p>
    <w:p w:rsidR="009538FA" w:rsidRDefault="009538FA">
      <w:pPr>
        <w:pStyle w:val="ConsPlusNormal"/>
        <w:spacing w:before="220"/>
        <w:ind w:firstLine="540"/>
        <w:jc w:val="both"/>
      </w:pPr>
      <w:r>
        <w:t>1.5. Элемент благоустройства - отдельно взятый элемент в составе объекта благоустройства (фонарь, скамейка, урна и т.д.).</w:t>
      </w:r>
    </w:p>
    <w:p w:rsidR="009538FA" w:rsidRDefault="009538FA">
      <w:pPr>
        <w:pStyle w:val="ConsPlusNormal"/>
        <w:spacing w:before="220"/>
        <w:ind w:firstLine="540"/>
        <w:jc w:val="both"/>
      </w:pPr>
      <w:r>
        <w:t>1.6. Органом, уполномоченным на согласование проектов благоустройства объектов, для размещения которых на территории городского округа "Город Архангельск" не требуется разрешение на строительство, в соответствии с настоящим Порядком, является департамент градостроительства Администрации городского округа "Город Архангельск" (далее - департамент градостроительства).</w:t>
      </w:r>
    </w:p>
    <w:p w:rsidR="009538FA" w:rsidRDefault="009538FA">
      <w:pPr>
        <w:pStyle w:val="ConsPlusNormal"/>
        <w:jc w:val="both"/>
      </w:pPr>
      <w:r>
        <w:t>(</w:t>
      </w:r>
      <w:proofErr w:type="gramStart"/>
      <w:r>
        <w:t>в</w:t>
      </w:r>
      <w:proofErr w:type="gramEnd"/>
      <w:r>
        <w:t xml:space="preserve"> ред. </w:t>
      </w:r>
      <w:hyperlink r:id="rId29">
        <w:r>
          <w:rPr>
            <w:color w:val="0000FF"/>
          </w:rPr>
          <w:t>постановления</w:t>
        </w:r>
      </w:hyperlink>
      <w:r>
        <w:t xml:space="preserve"> Администрации городского округа "Город Архангельск" от 11.04.2025 N 592)</w:t>
      </w:r>
    </w:p>
    <w:p w:rsidR="009538FA" w:rsidRDefault="009538FA">
      <w:pPr>
        <w:pStyle w:val="ConsPlusNormal"/>
        <w:spacing w:before="220"/>
        <w:ind w:firstLine="540"/>
        <w:jc w:val="both"/>
      </w:pPr>
      <w:r>
        <w:t>1.7. Заказчиками проектов благоустройства территорий города могут выступать государственные и муниципальные органы, юридические и физические лица, индивидуальные предприниматели (либо их представители).</w:t>
      </w:r>
    </w:p>
    <w:p w:rsidR="009538FA" w:rsidRDefault="009538FA">
      <w:pPr>
        <w:pStyle w:val="ConsPlusNormal"/>
        <w:spacing w:before="220"/>
        <w:ind w:firstLine="540"/>
        <w:jc w:val="both"/>
      </w:pPr>
      <w:r>
        <w:t xml:space="preserve">1.8. </w:t>
      </w:r>
      <w:proofErr w:type="gramStart"/>
      <w:r>
        <w:t xml:space="preserve">Проект благоустройства выполняется специализированной организацией, индивидуальным предпринимателем, осуществляющим работы в сфере архитектурно-строительного проектирования, и заверяется оригинальной подписью разработчиков и печатью организации, выполнившей проект благоустройства, за исключением случаев использования типового проекта устройства контейнерной площадки для организации мест накопления твердых коммунальных отходов, в том числе контейнерных площадок и площадок для складирования отдельных групп коммунальных отходов в соответствии с </w:t>
      </w:r>
      <w:hyperlink r:id="rId30">
        <w:r>
          <w:rPr>
            <w:color w:val="0000FF"/>
          </w:rPr>
          <w:t>порядком</w:t>
        </w:r>
      </w:hyperlink>
      <w:r>
        <w:t xml:space="preserve"> определения (согласования) мест</w:t>
      </w:r>
      <w:proofErr w:type="gramEnd"/>
      <w:r>
        <w:t xml:space="preserve"> накопления твердых коммунальных отходов на территории городского округа "Город Архангельск", утвержденным постановлением Администрации муниципального образования "Город Архангельск" от 13 февраля 2020 года N 285 (с изменениями).</w:t>
      </w:r>
    </w:p>
    <w:p w:rsidR="009538FA" w:rsidRDefault="009538FA">
      <w:pPr>
        <w:pStyle w:val="ConsPlusNormal"/>
        <w:jc w:val="both"/>
      </w:pPr>
      <w:r>
        <w:t xml:space="preserve">(п. 1.8 в ред. </w:t>
      </w:r>
      <w:hyperlink r:id="rId31">
        <w:r>
          <w:rPr>
            <w:color w:val="0000FF"/>
          </w:rPr>
          <w:t>постановления</w:t>
        </w:r>
      </w:hyperlink>
      <w:r>
        <w:t xml:space="preserve"> Администрации городского округа "Город Архангельск" от 11.04.2025 N 592)</w:t>
      </w:r>
    </w:p>
    <w:p w:rsidR="009538FA" w:rsidRDefault="009538FA">
      <w:pPr>
        <w:pStyle w:val="ConsPlusNormal"/>
        <w:spacing w:before="220"/>
        <w:ind w:firstLine="540"/>
        <w:jc w:val="both"/>
      </w:pPr>
      <w:r>
        <w:lastRenderedPageBreak/>
        <w:t xml:space="preserve">1.9. Проект благоустройства на создание, изменение объектов благоустройства городской среды разрабатывается </w:t>
      </w:r>
      <w:proofErr w:type="gramStart"/>
      <w:r>
        <w:t>на</w:t>
      </w:r>
      <w:proofErr w:type="gramEnd"/>
      <w:r>
        <w:t>:</w:t>
      </w:r>
    </w:p>
    <w:p w:rsidR="009538FA" w:rsidRDefault="009538FA">
      <w:pPr>
        <w:pStyle w:val="ConsPlusNormal"/>
        <w:spacing w:before="220"/>
        <w:ind w:firstLine="540"/>
        <w:jc w:val="both"/>
      </w:pPr>
      <w:r>
        <w:t>благоустройство объекта, в том числе архитектурно-планировочные мероприятия по преобразованию территории, и ее обновление;</w:t>
      </w:r>
    </w:p>
    <w:p w:rsidR="009538FA" w:rsidRDefault="009538FA">
      <w:pPr>
        <w:pStyle w:val="ConsPlusNormal"/>
        <w:spacing w:before="220"/>
        <w:ind w:firstLine="540"/>
        <w:jc w:val="both"/>
      </w:pPr>
      <w:r>
        <w:t>озеленение территории объекта (в том числе прилегающей) или ее части;</w:t>
      </w:r>
    </w:p>
    <w:p w:rsidR="009538FA" w:rsidRDefault="009538FA">
      <w:pPr>
        <w:pStyle w:val="ConsPlusNormal"/>
        <w:spacing w:before="220"/>
        <w:ind w:firstLine="540"/>
        <w:jc w:val="both"/>
      </w:pPr>
      <w:r>
        <w:t>создание и изменение элементов благоустройства.</w:t>
      </w:r>
    </w:p>
    <w:p w:rsidR="009538FA" w:rsidRDefault="009538FA">
      <w:pPr>
        <w:pStyle w:val="ConsPlusNormal"/>
        <w:spacing w:before="220"/>
        <w:ind w:firstLine="540"/>
        <w:jc w:val="both"/>
      </w:pPr>
      <w:r>
        <w:t>1.10. Проект благоустройства на создание, изменение объектов благоустройства разрабатывается на основании:</w:t>
      </w:r>
    </w:p>
    <w:p w:rsidR="009538FA" w:rsidRDefault="009538FA">
      <w:pPr>
        <w:pStyle w:val="ConsPlusNormal"/>
        <w:spacing w:before="220"/>
        <w:ind w:firstLine="540"/>
        <w:jc w:val="both"/>
      </w:pPr>
      <w:r>
        <w:t xml:space="preserve">рекомендательного письма, выданного департаментом градостроительства в соответствии с Генеральным планом городского округа "Город Архангельск", </w:t>
      </w:r>
      <w:hyperlink r:id="rId32">
        <w:r>
          <w:rPr>
            <w:color w:val="0000FF"/>
          </w:rPr>
          <w:t>Правилами</w:t>
        </w:r>
      </w:hyperlink>
      <w:r>
        <w:t xml:space="preserve"> землепользования и застройки городского округа "Город Архангельск", документацией по планировке территории, </w:t>
      </w:r>
      <w:hyperlink r:id="rId33">
        <w:r>
          <w:rPr>
            <w:color w:val="0000FF"/>
          </w:rPr>
          <w:t>Правилами</w:t>
        </w:r>
      </w:hyperlink>
      <w:r>
        <w:t xml:space="preserve"> благоустройства города Архангельска, утвержденными решением Архангельской городской Думы от 25.10.2017 N 581;</w:t>
      </w:r>
    </w:p>
    <w:p w:rsidR="009538FA" w:rsidRDefault="009538FA">
      <w:pPr>
        <w:pStyle w:val="ConsPlusNormal"/>
        <w:jc w:val="both"/>
      </w:pPr>
      <w:r>
        <w:t xml:space="preserve">(в ред. </w:t>
      </w:r>
      <w:hyperlink r:id="rId34">
        <w:r>
          <w:rPr>
            <w:color w:val="0000FF"/>
          </w:rPr>
          <w:t>постановления</w:t>
        </w:r>
      </w:hyperlink>
      <w:r>
        <w:t xml:space="preserve"> Администрации городского округа "Город Архангельск" от 11.04.2025 N 592)</w:t>
      </w:r>
    </w:p>
    <w:p w:rsidR="009538FA" w:rsidRDefault="009538FA">
      <w:pPr>
        <w:pStyle w:val="ConsPlusNormal"/>
        <w:spacing w:before="220"/>
        <w:ind w:firstLine="540"/>
        <w:jc w:val="both"/>
      </w:pPr>
      <w:r>
        <w:t>технического задания заказчика;</w:t>
      </w:r>
    </w:p>
    <w:p w:rsidR="009538FA" w:rsidRDefault="009538FA">
      <w:pPr>
        <w:pStyle w:val="ConsPlusNormal"/>
        <w:spacing w:before="220"/>
        <w:ind w:firstLine="540"/>
        <w:jc w:val="both"/>
      </w:pPr>
      <w:r>
        <w:t>требований настоящего Порядка.</w:t>
      </w:r>
    </w:p>
    <w:p w:rsidR="009538FA" w:rsidRDefault="009538FA">
      <w:pPr>
        <w:pStyle w:val="ConsPlusNormal"/>
        <w:spacing w:before="220"/>
        <w:ind w:firstLine="540"/>
        <w:jc w:val="both"/>
      </w:pPr>
      <w:r>
        <w:t>1.11. Администрация городского округа "Город Архангельск", заказчики проектов благоустройства могут проводить конкурсы на проектирование объектов благоустройства городской среды, наиболее значимых для формирования городского ландшафта.</w:t>
      </w:r>
    </w:p>
    <w:p w:rsidR="009538FA" w:rsidRDefault="009538FA">
      <w:pPr>
        <w:pStyle w:val="ConsPlusNormal"/>
        <w:jc w:val="both"/>
      </w:pPr>
      <w:r>
        <w:t>(</w:t>
      </w:r>
      <w:proofErr w:type="gramStart"/>
      <w:r>
        <w:t>в</w:t>
      </w:r>
      <w:proofErr w:type="gramEnd"/>
      <w:r>
        <w:t xml:space="preserve"> ред. </w:t>
      </w:r>
      <w:hyperlink r:id="rId35">
        <w:r>
          <w:rPr>
            <w:color w:val="0000FF"/>
          </w:rPr>
          <w:t>постановления</w:t>
        </w:r>
      </w:hyperlink>
      <w:r>
        <w:t xml:space="preserve"> Администрации городского округа "Город Архангельск" от 11.04.2025 N 592)</w:t>
      </w:r>
    </w:p>
    <w:p w:rsidR="009538FA" w:rsidRDefault="009538FA">
      <w:pPr>
        <w:pStyle w:val="ConsPlusNormal"/>
        <w:spacing w:before="220"/>
        <w:ind w:firstLine="540"/>
        <w:jc w:val="both"/>
      </w:pPr>
      <w:r>
        <w:t>1.12. Проекты благоустройства должны соответствовать федеральным, региональным, местным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9538FA" w:rsidRDefault="009538FA">
      <w:pPr>
        <w:pStyle w:val="ConsPlusNormal"/>
        <w:spacing w:before="220"/>
        <w:ind w:firstLine="540"/>
        <w:jc w:val="both"/>
      </w:pPr>
      <w:r>
        <w:t>1.13. Проекты благоустройства, располагаемые в зонах охраны памятников истории и культуры, согласовываются с уполномоченными органами государственного контроля охраны памятников истории и культуры.</w:t>
      </w:r>
    </w:p>
    <w:p w:rsidR="009538FA" w:rsidRDefault="009538FA">
      <w:pPr>
        <w:pStyle w:val="ConsPlusNormal"/>
        <w:spacing w:before="220"/>
        <w:ind w:firstLine="540"/>
        <w:jc w:val="both"/>
      </w:pPr>
      <w:r>
        <w:t>1.14. В случае разногласий с заказчиком по вопросам проектных архитектурно-планировочных и дизайнерских решений объекта благоустройства уполномоченный орган архитектуры Администрации городского округа "Город Архангельск" вправе вынести данный проект благоустройства на рассмотрение Градостроительного совета, действующего при Администрации городского округа "Город Архангельск".</w:t>
      </w:r>
    </w:p>
    <w:p w:rsidR="009538FA" w:rsidRDefault="009538FA">
      <w:pPr>
        <w:pStyle w:val="ConsPlusNormal"/>
        <w:jc w:val="both"/>
      </w:pPr>
      <w:r>
        <w:t>(</w:t>
      </w:r>
      <w:proofErr w:type="gramStart"/>
      <w:r>
        <w:t>в</w:t>
      </w:r>
      <w:proofErr w:type="gramEnd"/>
      <w:r>
        <w:t xml:space="preserve"> ред. </w:t>
      </w:r>
      <w:hyperlink r:id="rId36">
        <w:r>
          <w:rPr>
            <w:color w:val="0000FF"/>
          </w:rPr>
          <w:t>постановления</w:t>
        </w:r>
      </w:hyperlink>
      <w:r>
        <w:t xml:space="preserve"> Администрации городского округа "Город Архангельск" от 11.04.2025 N 592)</w:t>
      </w:r>
    </w:p>
    <w:p w:rsidR="009538FA" w:rsidRDefault="009538FA">
      <w:pPr>
        <w:pStyle w:val="ConsPlusNormal"/>
        <w:spacing w:before="220"/>
        <w:ind w:firstLine="540"/>
        <w:jc w:val="both"/>
      </w:pPr>
      <w:r>
        <w:t>1.15. В составе проекта благоустройства (или отдельно) рекомендуется разрабатывать паспорт благоустройства территории.</w:t>
      </w:r>
    </w:p>
    <w:p w:rsidR="009538FA" w:rsidRDefault="009538FA">
      <w:pPr>
        <w:pStyle w:val="ConsPlusNormal"/>
        <w:jc w:val="both"/>
      </w:pPr>
    </w:p>
    <w:p w:rsidR="009538FA" w:rsidRDefault="009538FA">
      <w:pPr>
        <w:pStyle w:val="ConsPlusTitle"/>
        <w:jc w:val="center"/>
        <w:outlineLvl w:val="1"/>
      </w:pPr>
      <w:r>
        <w:t>2. Порядок согласования проектов благоустройства объектов,</w:t>
      </w:r>
    </w:p>
    <w:p w:rsidR="009538FA" w:rsidRDefault="009538FA">
      <w:pPr>
        <w:pStyle w:val="ConsPlusTitle"/>
        <w:jc w:val="center"/>
      </w:pPr>
      <w:r>
        <w:t xml:space="preserve">для </w:t>
      </w:r>
      <w:proofErr w:type="gramStart"/>
      <w:r>
        <w:t>размещения</w:t>
      </w:r>
      <w:proofErr w:type="gramEnd"/>
      <w:r>
        <w:t xml:space="preserve"> которых на территории городского</w:t>
      </w:r>
    </w:p>
    <w:p w:rsidR="009538FA" w:rsidRDefault="009538FA">
      <w:pPr>
        <w:pStyle w:val="ConsPlusTitle"/>
        <w:jc w:val="center"/>
      </w:pPr>
      <w:r>
        <w:t>округа "Город Архангельск" не требуется</w:t>
      </w:r>
    </w:p>
    <w:p w:rsidR="009538FA" w:rsidRDefault="009538FA">
      <w:pPr>
        <w:pStyle w:val="ConsPlusTitle"/>
        <w:jc w:val="center"/>
      </w:pPr>
      <w:r>
        <w:t>разрешения на строительство</w:t>
      </w:r>
    </w:p>
    <w:p w:rsidR="009538FA" w:rsidRDefault="009538FA">
      <w:pPr>
        <w:pStyle w:val="ConsPlusNormal"/>
        <w:jc w:val="both"/>
      </w:pPr>
      <w:r>
        <w:t xml:space="preserve">(в ред. </w:t>
      </w:r>
      <w:hyperlink r:id="rId37">
        <w:r>
          <w:rPr>
            <w:color w:val="0000FF"/>
          </w:rPr>
          <w:t>постановления</w:t>
        </w:r>
      </w:hyperlink>
      <w:r>
        <w:t xml:space="preserve"> Администрации городского округа "Город Архангельск" от 11.04.2025 N </w:t>
      </w:r>
      <w:r>
        <w:lastRenderedPageBreak/>
        <w:t>592)</w:t>
      </w:r>
    </w:p>
    <w:p w:rsidR="009538FA" w:rsidRDefault="009538FA">
      <w:pPr>
        <w:pStyle w:val="ConsPlusNormal"/>
        <w:jc w:val="both"/>
      </w:pPr>
    </w:p>
    <w:p w:rsidR="009538FA" w:rsidRDefault="009538FA">
      <w:pPr>
        <w:pStyle w:val="ConsPlusNormal"/>
        <w:ind w:firstLine="540"/>
        <w:jc w:val="both"/>
      </w:pPr>
      <w:r>
        <w:t xml:space="preserve">2.1. В целях разработки проекта благоустройства заинтересованное лицо обращается </w:t>
      </w:r>
      <w:proofErr w:type="gramStart"/>
      <w:r>
        <w:t>в департамент градостроительства с заявлением о выдаче рекомендательного письма для сбора согласований на благоустройство</w:t>
      </w:r>
      <w:proofErr w:type="gramEnd"/>
      <w:r>
        <w:t xml:space="preserve"> территории (далее - рекомендательное письмо).</w:t>
      </w:r>
    </w:p>
    <w:p w:rsidR="009538FA" w:rsidRDefault="009538FA">
      <w:pPr>
        <w:pStyle w:val="ConsPlusNormal"/>
        <w:spacing w:before="220"/>
        <w:ind w:firstLine="540"/>
        <w:jc w:val="both"/>
      </w:pPr>
      <w:bookmarkStart w:id="1" w:name="P94"/>
      <w:bookmarkEnd w:id="1"/>
      <w:r>
        <w:t>2.2. К заявлению заявителя (далее - заявление) прилагаются:</w:t>
      </w:r>
    </w:p>
    <w:p w:rsidR="009538FA" w:rsidRDefault="009538FA">
      <w:pPr>
        <w:pStyle w:val="ConsPlusNormal"/>
        <w:spacing w:before="220"/>
        <w:ind w:firstLine="540"/>
        <w:jc w:val="both"/>
      </w:pPr>
      <w:r>
        <w:t>копия документа, удостоверяющего личность заявителя;</w:t>
      </w:r>
    </w:p>
    <w:p w:rsidR="009538FA" w:rsidRDefault="009538FA">
      <w:pPr>
        <w:pStyle w:val="ConsPlusNormal"/>
        <w:spacing w:before="220"/>
        <w:ind w:firstLine="540"/>
        <w:jc w:val="both"/>
      </w:pPr>
      <w:r>
        <w:t>доверенность, оформленная в установленном законодательством порядке (при обращении лица, уполномоченного заявителем);</w:t>
      </w:r>
    </w:p>
    <w:p w:rsidR="009538FA" w:rsidRDefault="009538FA">
      <w:pPr>
        <w:pStyle w:val="ConsPlusNormal"/>
        <w:spacing w:before="220"/>
        <w:ind w:firstLine="540"/>
        <w:jc w:val="both"/>
      </w:pPr>
      <w:r>
        <w:t>ориентировочные границы объекта благоустройства (для территории);</w:t>
      </w:r>
    </w:p>
    <w:p w:rsidR="009538FA" w:rsidRDefault="009538FA">
      <w:pPr>
        <w:pStyle w:val="ConsPlusNormal"/>
        <w:spacing w:before="220"/>
        <w:ind w:firstLine="540"/>
        <w:jc w:val="both"/>
      </w:pPr>
      <w:r>
        <w:t>границы объекта благоустройства (для земельного участка);</w:t>
      </w:r>
    </w:p>
    <w:p w:rsidR="009538FA" w:rsidRDefault="009538FA">
      <w:pPr>
        <w:pStyle w:val="ConsPlusNormal"/>
        <w:spacing w:before="220"/>
        <w:ind w:firstLine="540"/>
        <w:jc w:val="both"/>
      </w:pPr>
      <w:r>
        <w:t>фотоматериалы объекта благоустройства в четырех ракурсных точках с привязкой к сторонам света.</w:t>
      </w:r>
    </w:p>
    <w:p w:rsidR="009538FA" w:rsidRDefault="009538FA">
      <w:pPr>
        <w:pStyle w:val="ConsPlusNormal"/>
        <w:spacing w:before="220"/>
        <w:ind w:firstLine="540"/>
        <w:jc w:val="both"/>
      </w:pPr>
      <w:r>
        <w:t>2.3. Дополнительно заявитель по собственной инициативе вправе представить заверенные копии или оригиналы правоустанавливающих документов на земельный участок и (или) объекты капитального строительства, помещение, кадастровый паспорт земельного участка.</w:t>
      </w:r>
    </w:p>
    <w:p w:rsidR="009538FA" w:rsidRDefault="009538FA">
      <w:pPr>
        <w:pStyle w:val="ConsPlusNormal"/>
        <w:spacing w:before="220"/>
        <w:ind w:firstLine="540"/>
        <w:jc w:val="both"/>
      </w:pPr>
      <w:bookmarkStart w:id="2" w:name="P101"/>
      <w:bookmarkEnd w:id="2"/>
      <w:r>
        <w:t xml:space="preserve">2.4. Непредставление заявителем документов, указанных в </w:t>
      </w:r>
      <w:hyperlink w:anchor="P94">
        <w:r>
          <w:rPr>
            <w:color w:val="0000FF"/>
          </w:rPr>
          <w:t>пункте 2.2</w:t>
        </w:r>
      </w:hyperlink>
      <w:r>
        <w:t xml:space="preserve"> настоящего Порядка, является основанием для принятия решения об отказе в приеме заявления.</w:t>
      </w:r>
    </w:p>
    <w:p w:rsidR="009538FA" w:rsidRDefault="009538FA">
      <w:pPr>
        <w:pStyle w:val="ConsPlusNormal"/>
        <w:spacing w:before="220"/>
        <w:ind w:firstLine="540"/>
        <w:jc w:val="both"/>
      </w:pPr>
      <w:r>
        <w:t>2.5. Департамент градостроительства рассматривает заявление о выдаче рекомендательного письма в течение 30 дней с момента получения заявления.</w:t>
      </w:r>
    </w:p>
    <w:p w:rsidR="009538FA" w:rsidRDefault="009538FA">
      <w:pPr>
        <w:pStyle w:val="ConsPlusNormal"/>
        <w:spacing w:before="220"/>
        <w:ind w:firstLine="540"/>
        <w:jc w:val="both"/>
      </w:pPr>
      <w:r>
        <w:t>2.6. Исходя из анализа конкретной градостроительной оценки благоустройства территории, указанной в заявлении, департамент градостроительства принимает следующие решения:</w:t>
      </w:r>
    </w:p>
    <w:p w:rsidR="009538FA" w:rsidRDefault="009538FA">
      <w:pPr>
        <w:pStyle w:val="ConsPlusNormal"/>
        <w:spacing w:before="220"/>
        <w:ind w:firstLine="540"/>
        <w:jc w:val="both"/>
      </w:pPr>
      <w:r>
        <w:t>- о выдаче рекомендательного письма;</w:t>
      </w:r>
    </w:p>
    <w:p w:rsidR="009538FA" w:rsidRDefault="009538FA">
      <w:pPr>
        <w:pStyle w:val="ConsPlusNormal"/>
        <w:spacing w:before="220"/>
        <w:ind w:firstLine="540"/>
        <w:jc w:val="both"/>
      </w:pPr>
      <w:r>
        <w:t>- об отказе в выдаче рекомендательного письма.</w:t>
      </w:r>
    </w:p>
    <w:p w:rsidR="009538FA" w:rsidRDefault="009538FA">
      <w:pPr>
        <w:pStyle w:val="ConsPlusNormal"/>
        <w:spacing w:before="220"/>
        <w:ind w:firstLine="540"/>
        <w:jc w:val="both"/>
      </w:pPr>
      <w:r>
        <w:t>Решение об отказе в выдаче рекомендательного письма должно содержать обоснование принятого решения.</w:t>
      </w:r>
    </w:p>
    <w:p w:rsidR="009538FA" w:rsidRDefault="009538FA">
      <w:pPr>
        <w:pStyle w:val="ConsPlusNormal"/>
        <w:spacing w:before="220"/>
        <w:ind w:firstLine="540"/>
        <w:jc w:val="both"/>
      </w:pPr>
      <w:r>
        <w:t>2.7. Основания для отказа в выдаче рекомендательного письма:</w:t>
      </w:r>
    </w:p>
    <w:p w:rsidR="009538FA" w:rsidRDefault="009538FA">
      <w:pPr>
        <w:pStyle w:val="ConsPlusNormal"/>
        <w:spacing w:before="220"/>
        <w:ind w:firstLine="540"/>
        <w:jc w:val="both"/>
      </w:pPr>
      <w:r>
        <w:t>нарушение архитектурного облика, эстетического состояния территории городского округа "Город Архангельск", нарушение требований земельного и градостроительного законодательства;</w:t>
      </w:r>
    </w:p>
    <w:p w:rsidR="009538FA" w:rsidRDefault="009538FA">
      <w:pPr>
        <w:pStyle w:val="ConsPlusNormal"/>
        <w:jc w:val="both"/>
      </w:pPr>
      <w:r>
        <w:t xml:space="preserve">(в ред. </w:t>
      </w:r>
      <w:hyperlink r:id="rId38">
        <w:r>
          <w:rPr>
            <w:color w:val="0000FF"/>
          </w:rPr>
          <w:t>постановления</w:t>
        </w:r>
      </w:hyperlink>
      <w:r>
        <w:t xml:space="preserve"> Администрации городского округа "Город Архангельск" от 11.04.2025 N 592)</w:t>
      </w:r>
    </w:p>
    <w:p w:rsidR="009538FA" w:rsidRDefault="009538FA">
      <w:pPr>
        <w:pStyle w:val="ConsPlusNormal"/>
        <w:spacing w:before="220"/>
        <w:ind w:firstLine="540"/>
        <w:jc w:val="both"/>
      </w:pPr>
      <w:r>
        <w:t>нарушение прав третьих лиц;</w:t>
      </w:r>
    </w:p>
    <w:p w:rsidR="009538FA" w:rsidRDefault="009538FA">
      <w:pPr>
        <w:pStyle w:val="ConsPlusNormal"/>
        <w:spacing w:before="220"/>
        <w:ind w:firstLine="540"/>
        <w:jc w:val="both"/>
      </w:pPr>
      <w:r>
        <w:t>отзыв заявителем заявления о выдаче рекомендательного письма;</w:t>
      </w:r>
    </w:p>
    <w:p w:rsidR="009538FA" w:rsidRDefault="009538FA">
      <w:pPr>
        <w:pStyle w:val="ConsPlusNormal"/>
        <w:spacing w:before="220"/>
        <w:ind w:firstLine="540"/>
        <w:jc w:val="both"/>
      </w:pPr>
      <w:r>
        <w:t>наличие действующего рекомендательного письма.</w:t>
      </w:r>
    </w:p>
    <w:p w:rsidR="009538FA" w:rsidRDefault="009538FA">
      <w:pPr>
        <w:pStyle w:val="ConsPlusNormal"/>
        <w:spacing w:before="220"/>
        <w:ind w:firstLine="540"/>
        <w:jc w:val="both"/>
      </w:pPr>
      <w:r>
        <w:t>2.8. В рекомендательном письме указываются:</w:t>
      </w:r>
    </w:p>
    <w:p w:rsidR="009538FA" w:rsidRDefault="009538FA">
      <w:pPr>
        <w:pStyle w:val="ConsPlusNormal"/>
        <w:spacing w:before="220"/>
        <w:ind w:firstLine="540"/>
        <w:jc w:val="both"/>
      </w:pPr>
      <w:r>
        <w:t>фамилия, имя, отчество заявителя либо наименование юридического лица, адрес заявителя;</w:t>
      </w:r>
    </w:p>
    <w:p w:rsidR="009538FA" w:rsidRDefault="009538FA">
      <w:pPr>
        <w:pStyle w:val="ConsPlusNormal"/>
        <w:spacing w:before="220"/>
        <w:ind w:firstLine="540"/>
        <w:jc w:val="both"/>
      </w:pPr>
      <w:r>
        <w:t>адрес (ориентир) территории для благоустройства;</w:t>
      </w:r>
    </w:p>
    <w:p w:rsidR="009538FA" w:rsidRDefault="009538FA">
      <w:pPr>
        <w:pStyle w:val="ConsPlusNormal"/>
        <w:spacing w:before="220"/>
        <w:ind w:firstLine="540"/>
        <w:jc w:val="both"/>
      </w:pPr>
      <w:r>
        <w:lastRenderedPageBreak/>
        <w:t>перечень государственных (муниципальных) органов и организаций, от которых необходимо получить согласования, и (или) технические условия для проведения работ по благоустройству;</w:t>
      </w:r>
    </w:p>
    <w:p w:rsidR="009538FA" w:rsidRDefault="009538FA">
      <w:pPr>
        <w:pStyle w:val="ConsPlusNormal"/>
        <w:spacing w:before="220"/>
        <w:ind w:firstLine="540"/>
        <w:jc w:val="both"/>
      </w:pPr>
      <w:r>
        <w:t>срок действия рекомендательного письма.</w:t>
      </w:r>
    </w:p>
    <w:p w:rsidR="009538FA" w:rsidRDefault="009538FA">
      <w:pPr>
        <w:pStyle w:val="ConsPlusNormal"/>
        <w:spacing w:before="220"/>
        <w:ind w:firstLine="540"/>
        <w:jc w:val="both"/>
      </w:pPr>
      <w:r>
        <w:t>2.9. К рекомендательному письму прилагается плановый материал, с указанием границ проектирования благоустройства.</w:t>
      </w:r>
    </w:p>
    <w:p w:rsidR="009538FA" w:rsidRDefault="009538FA">
      <w:pPr>
        <w:pStyle w:val="ConsPlusNormal"/>
        <w:spacing w:before="220"/>
        <w:ind w:firstLine="540"/>
        <w:jc w:val="both"/>
      </w:pPr>
      <w:r>
        <w:t>2.10. Срок действия рекомендательного письма устанавливается до трех месяцев. В исключительных случаях срок может быть продлен на один месяц на основании письменного заявления заказчика.</w:t>
      </w:r>
    </w:p>
    <w:p w:rsidR="009538FA" w:rsidRDefault="009538FA">
      <w:pPr>
        <w:pStyle w:val="ConsPlusNormal"/>
        <w:spacing w:before="220"/>
        <w:ind w:firstLine="540"/>
        <w:jc w:val="both"/>
      </w:pPr>
      <w:r>
        <w:t>2.11. Рекомендательное письмо является основанием для выдачи государственными (муниципальными) органами и организациями согласований и (или) технических условий для благоустройства территории.</w:t>
      </w:r>
    </w:p>
    <w:p w:rsidR="009538FA" w:rsidRDefault="009538FA">
      <w:pPr>
        <w:pStyle w:val="ConsPlusNormal"/>
        <w:spacing w:before="220"/>
        <w:ind w:firstLine="540"/>
        <w:jc w:val="both"/>
      </w:pPr>
      <w:r>
        <w:t>2.12. После получения всех необходимых согласований заявитель обеспечивает разработку проекта благоустройства.</w:t>
      </w:r>
    </w:p>
    <w:p w:rsidR="009538FA" w:rsidRDefault="009538FA">
      <w:pPr>
        <w:pStyle w:val="ConsPlusNormal"/>
        <w:spacing w:before="220"/>
        <w:ind w:firstLine="540"/>
        <w:jc w:val="both"/>
      </w:pPr>
      <w:bookmarkStart w:id="3" w:name="P122"/>
      <w:bookmarkEnd w:id="3"/>
      <w:r>
        <w:t>2.13. Проект благоустройства подлежит обязательному согласованию с организациями, указанными в рекомендательном письме.</w:t>
      </w:r>
    </w:p>
    <w:p w:rsidR="009538FA" w:rsidRDefault="009538FA">
      <w:pPr>
        <w:pStyle w:val="ConsPlusNormal"/>
        <w:spacing w:before="220"/>
        <w:ind w:firstLine="540"/>
        <w:jc w:val="both"/>
      </w:pPr>
      <w:r>
        <w:t>2.14. Согласованный проект благоустройства заявитель направляет в департамент градостроительства с заявлением о согласовании проекта благоустройства (далее - заявление).</w:t>
      </w:r>
    </w:p>
    <w:p w:rsidR="009538FA" w:rsidRDefault="009538FA">
      <w:pPr>
        <w:pStyle w:val="ConsPlusNormal"/>
        <w:spacing w:before="220"/>
        <w:ind w:firstLine="540"/>
        <w:jc w:val="both"/>
      </w:pPr>
      <w:bookmarkStart w:id="4" w:name="P124"/>
      <w:bookmarkEnd w:id="4"/>
      <w:r>
        <w:t>2.15. К заявлению прилагаются:</w:t>
      </w:r>
    </w:p>
    <w:p w:rsidR="009538FA" w:rsidRDefault="009538FA">
      <w:pPr>
        <w:pStyle w:val="ConsPlusNormal"/>
        <w:spacing w:before="220"/>
        <w:ind w:firstLine="540"/>
        <w:jc w:val="both"/>
      </w:pPr>
      <w:r>
        <w:t>копия документа, удостоверяющего личность заявителя;</w:t>
      </w:r>
    </w:p>
    <w:p w:rsidR="009538FA" w:rsidRDefault="009538FA">
      <w:pPr>
        <w:pStyle w:val="ConsPlusNormal"/>
        <w:spacing w:before="220"/>
        <w:ind w:firstLine="540"/>
        <w:jc w:val="both"/>
      </w:pPr>
      <w:r>
        <w:t>документ, подтверждающий полномочия заявителя (при обращении законного представителя);</w:t>
      </w:r>
    </w:p>
    <w:p w:rsidR="009538FA" w:rsidRDefault="009538FA">
      <w:pPr>
        <w:pStyle w:val="ConsPlusNormal"/>
        <w:spacing w:before="220"/>
        <w:ind w:firstLine="540"/>
        <w:jc w:val="both"/>
      </w:pPr>
      <w:r>
        <w:t>копии правоустанавливающих документов на земельный участок, на котором планируется выполнение работ по благоустройству;</w:t>
      </w:r>
    </w:p>
    <w:p w:rsidR="009538FA" w:rsidRDefault="009538FA">
      <w:pPr>
        <w:pStyle w:val="ConsPlusNormal"/>
        <w:spacing w:before="220"/>
        <w:ind w:firstLine="540"/>
        <w:jc w:val="both"/>
      </w:pPr>
      <w:r>
        <w:t>копии заключений и согласований заинтересованных организаций о возможности проведения благоустройства в соответствии с рекомендательным письмом департамента градостроительства;</w:t>
      </w:r>
    </w:p>
    <w:p w:rsidR="009538FA" w:rsidRDefault="009538FA">
      <w:pPr>
        <w:pStyle w:val="ConsPlusNormal"/>
        <w:spacing w:before="220"/>
        <w:ind w:firstLine="540"/>
        <w:jc w:val="both"/>
      </w:pPr>
      <w:proofErr w:type="gramStart"/>
      <w:r>
        <w:t>проект благоустройства (на бумажном и электронном носителях), согласованный в установленном порядке.</w:t>
      </w:r>
      <w:proofErr w:type="gramEnd"/>
    </w:p>
    <w:p w:rsidR="009538FA" w:rsidRDefault="009538FA">
      <w:pPr>
        <w:pStyle w:val="ConsPlusNormal"/>
        <w:spacing w:before="220"/>
        <w:ind w:firstLine="540"/>
        <w:jc w:val="both"/>
      </w:pPr>
      <w:bookmarkStart w:id="5" w:name="P130"/>
      <w:bookmarkEnd w:id="5"/>
      <w:r>
        <w:t>2.16. Проект благоустройства должен содержать:</w:t>
      </w:r>
    </w:p>
    <w:p w:rsidR="009538FA" w:rsidRDefault="009538FA">
      <w:pPr>
        <w:pStyle w:val="ConsPlusNormal"/>
        <w:spacing w:before="220"/>
        <w:ind w:firstLine="540"/>
        <w:jc w:val="both"/>
      </w:pPr>
      <w:r>
        <w:t>пояснительную записку с указанием площади благоустройства, количества элементов благоустройства, дополнительного оборудования;</w:t>
      </w:r>
    </w:p>
    <w:p w:rsidR="009538FA" w:rsidRDefault="009538FA">
      <w:pPr>
        <w:pStyle w:val="ConsPlusNormal"/>
        <w:spacing w:before="220"/>
        <w:ind w:firstLine="540"/>
        <w:jc w:val="both"/>
      </w:pPr>
      <w:r>
        <w:t>ситуационный план объекта благоустройства, который выполняется в масштабе 1:2000 с указанием площади объекта благоустройства и ориентации по сторонам света;</w:t>
      </w:r>
    </w:p>
    <w:p w:rsidR="009538FA" w:rsidRDefault="009538FA">
      <w:pPr>
        <w:pStyle w:val="ConsPlusNormal"/>
        <w:spacing w:before="220"/>
        <w:ind w:firstLine="540"/>
        <w:jc w:val="both"/>
      </w:pPr>
      <w:r>
        <w:t>схему планировочной организации земельного участка с указанием границ благоустройства (выполненную в цвете, не допускается черно-белая ксерокопия), инженерных коммуникаций и сооружений, существующих и планируемых подходов и подъездов, элементов благоустройства с размерной привязкой на актуальном инженерно-топографическом плане (не старше 2 лет) в масштабе М 1:500;</w:t>
      </w:r>
    </w:p>
    <w:p w:rsidR="009538FA" w:rsidRDefault="009538FA">
      <w:pPr>
        <w:pStyle w:val="ConsPlusNormal"/>
        <w:spacing w:before="220"/>
        <w:ind w:firstLine="540"/>
        <w:jc w:val="both"/>
      </w:pPr>
      <w:r>
        <w:lastRenderedPageBreak/>
        <w:t>объемно-пространственное и композиционное решение внешнего вида размещаемых объектов благоустройства с применением 3D-визуализации (не менее двух изображений в цвете), экспликация элементов благоустройства в масштабе М 1:200, 1:100;</w:t>
      </w:r>
    </w:p>
    <w:p w:rsidR="009538FA" w:rsidRDefault="009538FA">
      <w:pPr>
        <w:pStyle w:val="ConsPlusNormal"/>
        <w:spacing w:before="220"/>
        <w:ind w:firstLine="540"/>
        <w:jc w:val="both"/>
      </w:pPr>
      <w:r>
        <w:t>цветовое решение фасадов и паспорт цветового решения фасадов для временных строений (объектов благоустройства);</w:t>
      </w:r>
    </w:p>
    <w:p w:rsidR="009538FA" w:rsidRDefault="009538FA">
      <w:pPr>
        <w:pStyle w:val="ConsPlusNormal"/>
        <w:spacing w:before="220"/>
        <w:ind w:firstLine="540"/>
        <w:jc w:val="both"/>
      </w:pPr>
      <w:r>
        <w:t>ведомость посадочного материала;</w:t>
      </w:r>
    </w:p>
    <w:p w:rsidR="009538FA" w:rsidRDefault="009538FA">
      <w:pPr>
        <w:pStyle w:val="ConsPlusNormal"/>
        <w:spacing w:before="220"/>
        <w:ind w:firstLine="540"/>
        <w:jc w:val="both"/>
      </w:pPr>
      <w:r>
        <w:t>дендроплан;</w:t>
      </w:r>
    </w:p>
    <w:p w:rsidR="009538FA" w:rsidRDefault="009538FA">
      <w:pPr>
        <w:pStyle w:val="ConsPlusNormal"/>
        <w:spacing w:before="220"/>
        <w:ind w:firstLine="540"/>
        <w:jc w:val="both"/>
      </w:pPr>
      <w:r>
        <w:t>разбивочный чертеж;</w:t>
      </w:r>
    </w:p>
    <w:p w:rsidR="009538FA" w:rsidRDefault="009538FA">
      <w:pPr>
        <w:pStyle w:val="ConsPlusNormal"/>
        <w:spacing w:before="220"/>
        <w:ind w:firstLine="540"/>
        <w:jc w:val="both"/>
      </w:pPr>
      <w:r>
        <w:t>чертеж вертикальной планировки.</w:t>
      </w:r>
    </w:p>
    <w:p w:rsidR="009538FA" w:rsidRDefault="009538FA">
      <w:pPr>
        <w:pStyle w:val="ConsPlusNormal"/>
        <w:spacing w:before="220"/>
        <w:ind w:firstLine="540"/>
        <w:jc w:val="both"/>
      </w:pPr>
      <w:r>
        <w:t>2.17. Проект благоустройства представляется:</w:t>
      </w:r>
    </w:p>
    <w:p w:rsidR="009538FA" w:rsidRDefault="009538FA">
      <w:pPr>
        <w:pStyle w:val="ConsPlusNormal"/>
        <w:spacing w:before="220"/>
        <w:ind w:firstLine="540"/>
        <w:jc w:val="both"/>
      </w:pPr>
      <w:r>
        <w:t>в бумажном виде с цветными и графическими материалами в виде буклета (альбома) в двух экземплярах;</w:t>
      </w:r>
    </w:p>
    <w:p w:rsidR="009538FA" w:rsidRDefault="009538FA">
      <w:pPr>
        <w:pStyle w:val="ConsPlusNormal"/>
        <w:spacing w:before="220"/>
        <w:ind w:firstLine="540"/>
        <w:jc w:val="both"/>
      </w:pPr>
      <w:r>
        <w:t>в электронном виде в формате PDF, JPEG или TIFF в одном экземпляре.</w:t>
      </w:r>
    </w:p>
    <w:p w:rsidR="009538FA" w:rsidRDefault="009538FA">
      <w:pPr>
        <w:pStyle w:val="ConsPlusNormal"/>
        <w:spacing w:before="220"/>
        <w:ind w:firstLine="540"/>
        <w:jc w:val="both"/>
      </w:pPr>
      <w:r>
        <w:t>2.18. Требования к оформлению буклетов (альбомов)</w:t>
      </w:r>
    </w:p>
    <w:p w:rsidR="009538FA" w:rsidRDefault="009538FA">
      <w:pPr>
        <w:pStyle w:val="ConsPlusNormal"/>
        <w:spacing w:before="220"/>
        <w:ind w:firstLine="540"/>
        <w:jc w:val="both"/>
      </w:pPr>
      <w:r>
        <w:t>Выполняются в формате А</w:t>
      </w:r>
      <w:proofErr w:type="gramStart"/>
      <w:r>
        <w:t>4</w:t>
      </w:r>
      <w:proofErr w:type="gramEnd"/>
      <w:r>
        <w:t xml:space="preserve"> или А3;</w:t>
      </w:r>
    </w:p>
    <w:p w:rsidR="009538FA" w:rsidRDefault="009538FA">
      <w:pPr>
        <w:pStyle w:val="ConsPlusNormal"/>
        <w:spacing w:before="220"/>
        <w:ind w:firstLine="540"/>
        <w:jc w:val="both"/>
      </w:pPr>
      <w:r>
        <w:t>титульные листы должны быть подписаны заказчиком и авторами проектной документации;</w:t>
      </w:r>
    </w:p>
    <w:p w:rsidR="009538FA" w:rsidRDefault="009538FA">
      <w:pPr>
        <w:pStyle w:val="ConsPlusNormal"/>
        <w:spacing w:before="220"/>
        <w:ind w:firstLine="540"/>
        <w:jc w:val="both"/>
      </w:pPr>
      <w:r>
        <w:t xml:space="preserve">материалы брошюруются в последовательности, указанной в </w:t>
      </w:r>
      <w:hyperlink w:anchor="P101">
        <w:r>
          <w:rPr>
            <w:color w:val="0000FF"/>
          </w:rPr>
          <w:t>пункте 2.4</w:t>
        </w:r>
      </w:hyperlink>
      <w:r>
        <w:t xml:space="preserve"> настоящего Положения.</w:t>
      </w:r>
    </w:p>
    <w:p w:rsidR="009538FA" w:rsidRDefault="009538FA">
      <w:pPr>
        <w:pStyle w:val="ConsPlusNormal"/>
        <w:spacing w:before="220"/>
        <w:ind w:firstLine="540"/>
        <w:jc w:val="both"/>
      </w:pPr>
      <w:bookmarkStart w:id="6" w:name="P147"/>
      <w:bookmarkEnd w:id="6"/>
      <w:r>
        <w:t>2.19. Проект благоустройства, представляемый в электронном виде, должен полностью повторять состав, содержание и наименование проекта благоустройства, представляемого в бумажном виде.</w:t>
      </w:r>
    </w:p>
    <w:p w:rsidR="009538FA" w:rsidRDefault="009538FA">
      <w:pPr>
        <w:pStyle w:val="ConsPlusNormal"/>
        <w:spacing w:before="220"/>
        <w:ind w:firstLine="540"/>
        <w:jc w:val="both"/>
      </w:pPr>
      <w:r>
        <w:t>2.20. По результатам рассмотрения проекта благоустройства могут быть предоставлены следующие решения:</w:t>
      </w:r>
    </w:p>
    <w:p w:rsidR="009538FA" w:rsidRDefault="009538FA">
      <w:pPr>
        <w:pStyle w:val="ConsPlusNormal"/>
        <w:spacing w:before="220"/>
        <w:ind w:firstLine="540"/>
        <w:jc w:val="both"/>
      </w:pPr>
      <w:r>
        <w:t>1) о согласовании проекта благоустройства;</w:t>
      </w:r>
    </w:p>
    <w:p w:rsidR="009538FA" w:rsidRDefault="009538FA">
      <w:pPr>
        <w:pStyle w:val="ConsPlusNormal"/>
        <w:spacing w:before="220"/>
        <w:ind w:firstLine="540"/>
        <w:jc w:val="both"/>
      </w:pPr>
      <w:r>
        <w:t>2) об отказе в согласовании проекта благоустройства.</w:t>
      </w:r>
    </w:p>
    <w:p w:rsidR="009538FA" w:rsidRDefault="009538FA">
      <w:pPr>
        <w:pStyle w:val="ConsPlusNormal"/>
        <w:spacing w:before="220"/>
        <w:ind w:firstLine="540"/>
        <w:jc w:val="both"/>
      </w:pPr>
      <w:r>
        <w:t>Решение об отказе в согласовании проекта благоустройства должно содержать обоснование принятого решения.</w:t>
      </w:r>
    </w:p>
    <w:p w:rsidR="009538FA" w:rsidRDefault="009538FA">
      <w:pPr>
        <w:pStyle w:val="ConsPlusNormal"/>
        <w:spacing w:before="220"/>
        <w:ind w:firstLine="540"/>
        <w:jc w:val="both"/>
      </w:pPr>
      <w:r>
        <w:t>2.21. Исчерпывающий перечень оснований для отказа в согласовании проектов.</w:t>
      </w:r>
    </w:p>
    <w:p w:rsidR="009538FA" w:rsidRDefault="009538FA">
      <w:pPr>
        <w:pStyle w:val="ConsPlusNormal"/>
        <w:spacing w:before="220"/>
        <w:ind w:firstLine="540"/>
        <w:jc w:val="both"/>
      </w:pPr>
      <w:proofErr w:type="gramStart"/>
      <w:r>
        <w:t>Документы представлены не в полном объеме (отсутствие копии документа, удостоверяющего личность, доверенности, согласований в соответствии с рекомендательным письмом, проекта благоустройства в двух экземплярах, отсутствие в проекте места размещения, границ благоустройства территории, отсутствие элементов благоустройства с размерной привязкой, отсутствие цветового решения фасадов и паспорта цветового решения фасадов для временных строений (объектов благоустройства));</w:t>
      </w:r>
      <w:proofErr w:type="gramEnd"/>
    </w:p>
    <w:p w:rsidR="009538FA" w:rsidRDefault="009538FA">
      <w:pPr>
        <w:pStyle w:val="ConsPlusNormal"/>
        <w:spacing w:before="220"/>
        <w:ind w:firstLine="540"/>
        <w:jc w:val="both"/>
      </w:pPr>
      <w:r>
        <w:t>проект благоустройства выполнен в черно-белом виде, представлена ксерокопия проекта;</w:t>
      </w:r>
    </w:p>
    <w:p w:rsidR="009538FA" w:rsidRDefault="009538FA">
      <w:pPr>
        <w:pStyle w:val="ConsPlusNormal"/>
        <w:spacing w:before="220"/>
        <w:ind w:firstLine="540"/>
        <w:jc w:val="both"/>
      </w:pPr>
      <w:r>
        <w:t>инженерно-топографический план неактуален (старше 2 лет);</w:t>
      </w:r>
    </w:p>
    <w:p w:rsidR="009538FA" w:rsidRDefault="009538FA">
      <w:pPr>
        <w:pStyle w:val="ConsPlusNormal"/>
        <w:spacing w:before="220"/>
        <w:ind w:firstLine="540"/>
        <w:jc w:val="both"/>
      </w:pPr>
      <w:r>
        <w:lastRenderedPageBreak/>
        <w:t>не указаны границы благоустройства, количество элементов благоустройства, дополнительное оборудование;</w:t>
      </w:r>
    </w:p>
    <w:p w:rsidR="009538FA" w:rsidRDefault="009538FA">
      <w:pPr>
        <w:pStyle w:val="ConsPlusNormal"/>
        <w:spacing w:before="220"/>
        <w:ind w:firstLine="540"/>
        <w:jc w:val="both"/>
      </w:pPr>
      <w:r>
        <w:t>проект не соответствует техническим регламентам и требованиям действующих нормативов;</w:t>
      </w:r>
    </w:p>
    <w:p w:rsidR="009538FA" w:rsidRDefault="009538FA">
      <w:pPr>
        <w:pStyle w:val="ConsPlusNormal"/>
        <w:spacing w:before="220"/>
        <w:ind w:firstLine="540"/>
        <w:jc w:val="both"/>
      </w:pPr>
      <w:r>
        <w:t>границы благоустройства не соответствуют границам территории, предоставленной для проведения работ (нарушение прав третьих лиц, действующих красных линий).</w:t>
      </w:r>
    </w:p>
    <w:p w:rsidR="009538FA" w:rsidRDefault="009538FA">
      <w:pPr>
        <w:pStyle w:val="ConsPlusNormal"/>
        <w:spacing w:before="220"/>
        <w:ind w:firstLine="540"/>
        <w:jc w:val="both"/>
      </w:pPr>
      <w:bookmarkStart w:id="7" w:name="P159"/>
      <w:bookmarkEnd w:id="7"/>
      <w:r>
        <w:t xml:space="preserve">2.22. Срок принятия решений, указанных в </w:t>
      </w:r>
      <w:hyperlink w:anchor="P147">
        <w:r>
          <w:rPr>
            <w:color w:val="0000FF"/>
          </w:rPr>
          <w:t>пункте 2.19</w:t>
        </w:r>
      </w:hyperlink>
      <w:r>
        <w:t xml:space="preserve"> настоящего Порядка, составляет не более 30 календарных дней </w:t>
      </w:r>
      <w:proofErr w:type="gramStart"/>
      <w:r>
        <w:t>с даты получения</w:t>
      </w:r>
      <w:proofErr w:type="gramEnd"/>
      <w:r>
        <w:t xml:space="preserve"> департаментом градостроительства заявления, указанного в </w:t>
      </w:r>
      <w:hyperlink w:anchor="P122">
        <w:r>
          <w:rPr>
            <w:color w:val="0000FF"/>
          </w:rPr>
          <w:t>пункте 2.13</w:t>
        </w:r>
      </w:hyperlink>
      <w:r>
        <w:t xml:space="preserve"> настоящего Порядка, с приложением документов, указанных в </w:t>
      </w:r>
      <w:hyperlink w:anchor="P124">
        <w:r>
          <w:rPr>
            <w:color w:val="0000FF"/>
          </w:rPr>
          <w:t>пунктах 2.15</w:t>
        </w:r>
      </w:hyperlink>
      <w:r>
        <w:t xml:space="preserve">, </w:t>
      </w:r>
      <w:hyperlink w:anchor="P130">
        <w:r>
          <w:rPr>
            <w:color w:val="0000FF"/>
          </w:rPr>
          <w:t>2.16</w:t>
        </w:r>
      </w:hyperlink>
      <w:r>
        <w:t xml:space="preserve"> настоящего Порядка.</w:t>
      </w:r>
    </w:p>
    <w:p w:rsidR="009538FA" w:rsidRDefault="009538FA">
      <w:pPr>
        <w:pStyle w:val="ConsPlusNormal"/>
        <w:spacing w:before="220"/>
        <w:ind w:firstLine="540"/>
        <w:jc w:val="both"/>
      </w:pPr>
      <w:bookmarkStart w:id="8" w:name="P160"/>
      <w:bookmarkEnd w:id="8"/>
      <w:r>
        <w:t>2.23. Решение о согласовании проекта благоустройства готовится в двух экземплярах, каждый из которых подписывается директором департамента градостроительства.</w:t>
      </w:r>
    </w:p>
    <w:p w:rsidR="009538FA" w:rsidRDefault="009538FA">
      <w:pPr>
        <w:pStyle w:val="ConsPlusNormal"/>
        <w:spacing w:before="220"/>
        <w:ind w:firstLine="540"/>
        <w:jc w:val="both"/>
      </w:pPr>
      <w:r>
        <w:t>На схеме планировочной организации земельного участка проекта благоустройства ставится штамп о согласовании проекта благоустройства с визой главного архитектора города.</w:t>
      </w:r>
    </w:p>
    <w:p w:rsidR="009538FA" w:rsidRDefault="009538FA">
      <w:pPr>
        <w:pStyle w:val="ConsPlusNormal"/>
        <w:spacing w:before="220"/>
        <w:ind w:firstLine="540"/>
        <w:jc w:val="both"/>
      </w:pPr>
      <w:r>
        <w:t>Один экземпляр решения о согласовании проекта благоустройства с приложением одного экземпляра представленного Заявителем проекта благоустройства выдаются либо направляются заявителю способом, указанным в заявлении.</w:t>
      </w:r>
    </w:p>
    <w:p w:rsidR="009538FA" w:rsidRDefault="009538FA">
      <w:pPr>
        <w:pStyle w:val="ConsPlusNormal"/>
        <w:spacing w:before="220"/>
        <w:ind w:firstLine="540"/>
        <w:jc w:val="both"/>
      </w:pPr>
      <w:r>
        <w:t>2.24. Уведомление об отказе в согласовании проекта благоустройства готовится в двух экземплярах, каждый из которых подписывается директором департамента градостроительства. Один экземпляр уведомления об отказе в согласовании проекта благоустройства выдается либо направляется заявителю способом, указанным в заявлении.</w:t>
      </w:r>
    </w:p>
    <w:p w:rsidR="009538FA" w:rsidRDefault="009538FA">
      <w:pPr>
        <w:pStyle w:val="ConsPlusNormal"/>
        <w:spacing w:before="220"/>
        <w:ind w:firstLine="540"/>
        <w:jc w:val="both"/>
      </w:pPr>
      <w:r>
        <w:t xml:space="preserve">2.25. Один экземпляр представленного заявителем проекта благоустройства и решения, указанного в </w:t>
      </w:r>
      <w:hyperlink w:anchor="P159">
        <w:r>
          <w:rPr>
            <w:color w:val="0000FF"/>
          </w:rPr>
          <w:t>пунктах 2.22</w:t>
        </w:r>
      </w:hyperlink>
      <w:r>
        <w:t xml:space="preserve">, </w:t>
      </w:r>
      <w:hyperlink w:anchor="P160">
        <w:r>
          <w:rPr>
            <w:color w:val="0000FF"/>
          </w:rPr>
          <w:t>2.23</w:t>
        </w:r>
      </w:hyperlink>
      <w:r>
        <w:t xml:space="preserve"> настоящего Порядка, подлежат хранению в департаменте градостроительства.</w:t>
      </w:r>
    </w:p>
    <w:p w:rsidR="009538FA" w:rsidRDefault="009538FA">
      <w:pPr>
        <w:pStyle w:val="ConsPlusNormal"/>
        <w:spacing w:before="220"/>
        <w:ind w:firstLine="540"/>
        <w:jc w:val="both"/>
      </w:pPr>
      <w:r>
        <w:t xml:space="preserve">2.26. Принятие решения об отказе в согласовании проекта благоустройства не является препятствием </w:t>
      </w:r>
      <w:proofErr w:type="gramStart"/>
      <w:r>
        <w:t>для повторного обращения с заявлением о рассмотрении проекта благоустройства в соответствии с настоящим Порядком</w:t>
      </w:r>
      <w:proofErr w:type="gramEnd"/>
      <w:r>
        <w:t xml:space="preserve"> с приложением откорректированного проекта благоустройства.</w:t>
      </w:r>
    </w:p>
    <w:p w:rsidR="009538FA" w:rsidRDefault="009538FA">
      <w:pPr>
        <w:pStyle w:val="ConsPlusNormal"/>
        <w:spacing w:before="220"/>
        <w:ind w:firstLine="540"/>
        <w:jc w:val="both"/>
      </w:pPr>
      <w:r>
        <w:t xml:space="preserve">Повторное заявление о рассмотрении проекта благоустройства должно содержать информацию о ранее принятом </w:t>
      </w:r>
      <w:proofErr w:type="gramStart"/>
      <w:r>
        <w:t>решении</w:t>
      </w:r>
      <w:proofErr w:type="gramEnd"/>
      <w:r>
        <w:t xml:space="preserve"> об отказе в согласовании проекта благоустройства.</w:t>
      </w:r>
    </w:p>
    <w:p w:rsidR="009538FA" w:rsidRDefault="009538FA">
      <w:pPr>
        <w:pStyle w:val="ConsPlusNormal"/>
        <w:jc w:val="both"/>
      </w:pPr>
    </w:p>
    <w:p w:rsidR="009538FA" w:rsidRDefault="009538FA">
      <w:pPr>
        <w:pStyle w:val="ConsPlusTitle"/>
        <w:jc w:val="center"/>
        <w:outlineLvl w:val="1"/>
      </w:pPr>
      <w:r>
        <w:t>3. Заключительные положения</w:t>
      </w:r>
    </w:p>
    <w:p w:rsidR="009538FA" w:rsidRDefault="009538FA">
      <w:pPr>
        <w:pStyle w:val="ConsPlusNormal"/>
        <w:jc w:val="both"/>
      </w:pPr>
    </w:p>
    <w:p w:rsidR="009538FA" w:rsidRDefault="009538FA">
      <w:pPr>
        <w:pStyle w:val="ConsPlusNormal"/>
        <w:ind w:firstLine="540"/>
        <w:jc w:val="both"/>
      </w:pPr>
      <w:r>
        <w:t>3.1. По завершению работ по созданию, изменению объектов благоустройства и озеленения комиссия проверяет соответствие выполненных работ согласованному проекту благоустройства.</w:t>
      </w:r>
    </w:p>
    <w:p w:rsidR="009538FA" w:rsidRDefault="009538FA">
      <w:pPr>
        <w:pStyle w:val="ConsPlusNormal"/>
        <w:spacing w:before="220"/>
        <w:ind w:firstLine="540"/>
        <w:jc w:val="both"/>
      </w:pPr>
      <w:r>
        <w:t>3.2. Комиссии создаются администрациями территориальных округов Администрации городского округа "Город Архангельск". Обязательными членами этих комиссий являются представители подрядных организаций, заказчика, автора проекта, департамента градостроительства, заинтересованных структурных подразделений Администрации городского округа "Город Архангельск".</w:t>
      </w:r>
    </w:p>
    <w:p w:rsidR="009538FA" w:rsidRDefault="009538FA">
      <w:pPr>
        <w:pStyle w:val="ConsPlusNormal"/>
        <w:jc w:val="both"/>
      </w:pPr>
      <w:r>
        <w:t>(</w:t>
      </w:r>
      <w:proofErr w:type="gramStart"/>
      <w:r>
        <w:t>в</w:t>
      </w:r>
      <w:proofErr w:type="gramEnd"/>
      <w:r>
        <w:t xml:space="preserve"> ред. </w:t>
      </w:r>
      <w:hyperlink r:id="rId39">
        <w:r>
          <w:rPr>
            <w:color w:val="0000FF"/>
          </w:rPr>
          <w:t>постановления</w:t>
        </w:r>
      </w:hyperlink>
      <w:r>
        <w:t xml:space="preserve"> Администрации городского округа "Город Архангельск" от 11.04.2025 N 592)</w:t>
      </w:r>
    </w:p>
    <w:p w:rsidR="009538FA" w:rsidRDefault="009538FA">
      <w:pPr>
        <w:pStyle w:val="ConsPlusNormal"/>
        <w:spacing w:before="220"/>
        <w:ind w:firstLine="540"/>
        <w:jc w:val="both"/>
      </w:pPr>
      <w:r>
        <w:t>3.3. Основанием для работы комиссии по приемке благоустройства территории являются акты приемки благоустройства в трех экземплярах и исполнительная съемка благоустройства.</w:t>
      </w:r>
    </w:p>
    <w:p w:rsidR="009538FA" w:rsidRDefault="009538FA">
      <w:pPr>
        <w:pStyle w:val="ConsPlusNormal"/>
        <w:jc w:val="both"/>
      </w:pPr>
    </w:p>
    <w:p w:rsidR="009538FA" w:rsidRDefault="009538FA">
      <w:pPr>
        <w:pStyle w:val="ConsPlusNormal"/>
        <w:jc w:val="both"/>
      </w:pPr>
    </w:p>
    <w:p w:rsidR="009538FA" w:rsidRDefault="009538FA">
      <w:pPr>
        <w:pStyle w:val="ConsPlusNormal"/>
        <w:pBdr>
          <w:bottom w:val="single" w:sz="6" w:space="0" w:color="auto"/>
        </w:pBdr>
        <w:spacing w:before="100" w:after="100"/>
        <w:jc w:val="both"/>
        <w:rPr>
          <w:sz w:val="2"/>
          <w:szCs w:val="2"/>
        </w:rPr>
      </w:pPr>
    </w:p>
    <w:p w:rsidR="00C67AA9" w:rsidRDefault="00C67AA9">
      <w:bookmarkStart w:id="9" w:name="_GoBack"/>
      <w:bookmarkEnd w:id="9"/>
    </w:p>
    <w:sectPr w:rsidR="00C67AA9" w:rsidSect="00121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FA"/>
    <w:rsid w:val="009538FA"/>
    <w:rsid w:val="00C6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8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538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538F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8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538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538F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9826" TargetMode="External"/><Relationship Id="rId18" Type="http://schemas.openxmlformats.org/officeDocument/2006/relationships/hyperlink" Target="https://login.consultant.ru/link/?req=doc&amp;base=RLAW013&amp;n=148584&amp;dst=100005" TargetMode="External"/><Relationship Id="rId26" Type="http://schemas.openxmlformats.org/officeDocument/2006/relationships/hyperlink" Target="https://login.consultant.ru/link/?req=doc&amp;base=RLAW013&amp;n=148584&amp;dst=100005" TargetMode="External"/><Relationship Id="rId39" Type="http://schemas.openxmlformats.org/officeDocument/2006/relationships/hyperlink" Target="https://login.consultant.ru/link/?req=doc&amp;base=RLAW013&amp;n=148584&amp;dst=100005" TargetMode="External"/><Relationship Id="rId21" Type="http://schemas.openxmlformats.org/officeDocument/2006/relationships/hyperlink" Target="https://login.consultant.ru/link/?req=doc&amp;base=LAW&amp;n=481298" TargetMode="External"/><Relationship Id="rId34" Type="http://schemas.openxmlformats.org/officeDocument/2006/relationships/hyperlink" Target="https://login.consultant.ru/link/?req=doc&amp;base=RLAW013&amp;n=148584&amp;dst=100005" TargetMode="External"/><Relationship Id="rId7" Type="http://schemas.openxmlformats.org/officeDocument/2006/relationships/hyperlink" Target="https://login.consultant.ru/link/?req=doc&amp;base=LAW&amp;n=501324" TargetMode="External"/><Relationship Id="rId2" Type="http://schemas.microsoft.com/office/2007/relationships/stylesWithEffects" Target="stylesWithEffects.xml"/><Relationship Id="rId16" Type="http://schemas.openxmlformats.org/officeDocument/2006/relationships/hyperlink" Target="https://login.consultant.ru/link/?req=doc&amp;base=RLAW013&amp;n=148584&amp;dst=100006" TargetMode="External"/><Relationship Id="rId20" Type="http://schemas.openxmlformats.org/officeDocument/2006/relationships/hyperlink" Target="https://login.consultant.ru/link/?req=doc&amp;base=LAW&amp;n=501324" TargetMode="External"/><Relationship Id="rId29" Type="http://schemas.openxmlformats.org/officeDocument/2006/relationships/hyperlink" Target="https://login.consultant.ru/link/?req=doc&amp;base=RLAW013&amp;n=148584&amp;dst=100005"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13&amp;n=148584&amp;dst=100004" TargetMode="External"/><Relationship Id="rId11" Type="http://schemas.openxmlformats.org/officeDocument/2006/relationships/hyperlink" Target="https://login.consultant.ru/link/?req=doc&amp;base=RLAW013&amp;n=147557&amp;dst=101045" TargetMode="External"/><Relationship Id="rId24" Type="http://schemas.openxmlformats.org/officeDocument/2006/relationships/hyperlink" Target="https://login.consultant.ru/link/?req=doc&amp;base=LAW&amp;n=479826&amp;dst=1" TargetMode="External"/><Relationship Id="rId32" Type="http://schemas.openxmlformats.org/officeDocument/2006/relationships/hyperlink" Target="https://login.consultant.ru/link/?req=doc&amp;base=RLAW013&amp;n=95119&amp;dst=135136" TargetMode="External"/><Relationship Id="rId37" Type="http://schemas.openxmlformats.org/officeDocument/2006/relationships/hyperlink" Target="https://login.consultant.ru/link/?req=doc&amp;base=RLAW013&amp;n=148584&amp;dst=100005" TargetMode="External"/><Relationship Id="rId40"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13&amp;n=125521&amp;dst=100148" TargetMode="External"/><Relationship Id="rId23" Type="http://schemas.openxmlformats.org/officeDocument/2006/relationships/hyperlink" Target="https://login.consultant.ru/link/?req=doc&amp;base=RLAW013&amp;n=147557&amp;dst=100057" TargetMode="External"/><Relationship Id="rId28" Type="http://schemas.openxmlformats.org/officeDocument/2006/relationships/hyperlink" Target="https://login.consultant.ru/link/?req=doc&amp;base=RLAW013&amp;n=95119&amp;dst=135136" TargetMode="External"/><Relationship Id="rId36" Type="http://schemas.openxmlformats.org/officeDocument/2006/relationships/hyperlink" Target="https://login.consultant.ru/link/?req=doc&amp;base=RLAW013&amp;n=148584&amp;dst=100005" TargetMode="External"/><Relationship Id="rId10" Type="http://schemas.openxmlformats.org/officeDocument/2006/relationships/hyperlink" Target="https://login.consultant.ru/link/?req=doc&amp;base=RLAW013&amp;n=144209&amp;dst=101635" TargetMode="External"/><Relationship Id="rId19" Type="http://schemas.openxmlformats.org/officeDocument/2006/relationships/hyperlink" Target="https://login.consultant.ru/link/?req=doc&amp;base=RLAW013&amp;n=148584&amp;dst=100008" TargetMode="External"/><Relationship Id="rId31" Type="http://schemas.openxmlformats.org/officeDocument/2006/relationships/hyperlink" Target="https://login.consultant.ru/link/?req=doc&amp;base=RLAW013&amp;n=148584&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46" TargetMode="External"/><Relationship Id="rId14" Type="http://schemas.openxmlformats.org/officeDocument/2006/relationships/hyperlink" Target="https://login.consultant.ru/link/?req=doc&amp;base=RLAW013&amp;n=125521" TargetMode="External"/><Relationship Id="rId22" Type="http://schemas.openxmlformats.org/officeDocument/2006/relationships/hyperlink" Target="https://login.consultant.ru/link/?req=doc&amp;base=RLAW013&amp;n=95119&amp;dst=135136" TargetMode="External"/><Relationship Id="rId27" Type="http://schemas.openxmlformats.org/officeDocument/2006/relationships/hyperlink" Target="https://login.consultant.ru/link/?req=doc&amp;base=RLAW013&amp;n=148584&amp;dst=100005" TargetMode="External"/><Relationship Id="rId30" Type="http://schemas.openxmlformats.org/officeDocument/2006/relationships/hyperlink" Target="https://login.consultant.ru/link/?req=doc&amp;base=RLAW013&amp;n=148445&amp;dst=100138" TargetMode="External"/><Relationship Id="rId35" Type="http://schemas.openxmlformats.org/officeDocument/2006/relationships/hyperlink" Target="https://login.consultant.ru/link/?req=doc&amp;base=RLAW013&amp;n=148584&amp;dst=100005" TargetMode="External"/><Relationship Id="rId8" Type="http://schemas.openxmlformats.org/officeDocument/2006/relationships/hyperlink" Target="https://login.consultant.ru/link/?req=doc&amp;base=LAW&amp;n=481298" TargetMode="External"/><Relationship Id="rId3" Type="http://schemas.openxmlformats.org/officeDocument/2006/relationships/settings" Target="settings.xml"/><Relationship Id="rId12" Type="http://schemas.openxmlformats.org/officeDocument/2006/relationships/hyperlink" Target="https://login.consultant.ru/link/?req=doc&amp;base=RLAW013&amp;n=147557" TargetMode="External"/><Relationship Id="rId17" Type="http://schemas.openxmlformats.org/officeDocument/2006/relationships/hyperlink" Target="https://login.consultant.ru/link/?req=doc&amp;base=RLAW013&amp;n=148584&amp;dst=100005" TargetMode="External"/><Relationship Id="rId25" Type="http://schemas.openxmlformats.org/officeDocument/2006/relationships/hyperlink" Target="https://login.consultant.ru/link/?req=doc&amp;base=RLAW013&amp;n=125521&amp;dst=100046" TargetMode="External"/><Relationship Id="rId33" Type="http://schemas.openxmlformats.org/officeDocument/2006/relationships/hyperlink" Target="https://login.consultant.ru/link/?req=doc&amp;base=RLAW013&amp;n=147557&amp;dst=100694" TargetMode="External"/><Relationship Id="rId38" Type="http://schemas.openxmlformats.org/officeDocument/2006/relationships/hyperlink" Target="https://login.consultant.ru/link/?req=doc&amp;base=RLAW013&amp;n=14858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3545</Words>
  <Characters>20212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KasyanovaIV</dc:creator>
  <cp:lastModifiedBy>KasyanovaIV</cp:lastModifiedBy>
  <cp:revision>1</cp:revision>
  <dcterms:created xsi:type="dcterms:W3CDTF">2025-05-26T09:25:00Z</dcterms:created>
  <dcterms:modified xsi:type="dcterms:W3CDTF">2025-05-26T09:25:00Z</dcterms:modified>
</cp:coreProperties>
</file>