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778" w:type="dxa"/>
        <w:tblLook w:val="04A0" w:firstRow="1" w:lastRow="0" w:firstColumn="1" w:lastColumn="0" w:noHBand="0" w:noVBand="1"/>
      </w:tblPr>
      <w:tblGrid>
        <w:gridCol w:w="4076"/>
      </w:tblGrid>
      <w:tr w:rsidR="002075AC" w:rsidRPr="000556CE" w:rsidTr="00400E88">
        <w:trPr>
          <w:trHeight w:val="351"/>
          <w:jc w:val="right"/>
        </w:trPr>
        <w:tc>
          <w:tcPr>
            <w:tcW w:w="4076" w:type="dxa"/>
          </w:tcPr>
          <w:p w:rsidR="002075AC" w:rsidRPr="006C0A90" w:rsidRDefault="002075AC" w:rsidP="00400E88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</w:pPr>
            <w:bookmarkStart w:id="0" w:name="_GoBack"/>
            <w:bookmarkEnd w:id="0"/>
            <w:r w:rsidRPr="006C0A90">
              <w:rPr>
                <w:rFonts w:ascii="Times New Roman" w:hAnsi="Times New Roman"/>
                <w:b w:val="0"/>
                <w:sz w:val="28"/>
                <w:lang w:val="ru-RU"/>
              </w:rPr>
              <w:br w:type="page"/>
            </w:r>
            <w:r w:rsidR="00185879" w:rsidRPr="006C0A90"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  <w:t>ПРИЛОЖЕНИЕ</w:t>
            </w:r>
            <w:r w:rsidR="004317BD" w:rsidRPr="006C0A90"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  <w:t xml:space="preserve"> </w:t>
            </w:r>
          </w:p>
        </w:tc>
      </w:tr>
      <w:tr w:rsidR="002075AC" w:rsidRPr="000556CE" w:rsidTr="00B03D2C">
        <w:trPr>
          <w:trHeight w:val="1492"/>
          <w:jc w:val="right"/>
        </w:trPr>
        <w:tc>
          <w:tcPr>
            <w:tcW w:w="4076" w:type="dxa"/>
          </w:tcPr>
          <w:p w:rsidR="002075AC" w:rsidRPr="000556CE" w:rsidRDefault="00185879" w:rsidP="000636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="00A900CB">
              <w:rPr>
                <w:color w:val="auto"/>
                <w:sz w:val="28"/>
                <w:szCs w:val="28"/>
              </w:rPr>
              <w:t>постановлению</w:t>
            </w:r>
            <w:r w:rsidR="00A900CB" w:rsidRPr="00400E88">
              <w:rPr>
                <w:color w:val="auto"/>
                <w:sz w:val="28"/>
                <w:szCs w:val="28"/>
              </w:rPr>
              <w:t xml:space="preserve"> </w:t>
            </w:r>
            <w:r w:rsidR="002075AC" w:rsidRPr="000556CE">
              <w:rPr>
                <w:sz w:val="28"/>
                <w:szCs w:val="28"/>
              </w:rPr>
              <w:t>Главы</w:t>
            </w:r>
          </w:p>
          <w:p w:rsidR="002075AC" w:rsidRPr="000556CE" w:rsidRDefault="002075AC" w:rsidP="00063610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городского округа</w:t>
            </w:r>
          </w:p>
          <w:p w:rsidR="002075AC" w:rsidRPr="000556CE" w:rsidRDefault="002075AC" w:rsidP="00063610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"Город Архангельск"</w:t>
            </w:r>
          </w:p>
          <w:p w:rsidR="002075AC" w:rsidRPr="000556CE" w:rsidRDefault="002075AC" w:rsidP="004A607C">
            <w:pPr>
              <w:jc w:val="center"/>
              <w:rPr>
                <w:b/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от</w:t>
            </w:r>
            <w:r w:rsidR="00306B4D">
              <w:rPr>
                <w:sz w:val="28"/>
                <w:szCs w:val="28"/>
              </w:rPr>
              <w:t xml:space="preserve"> </w:t>
            </w:r>
            <w:r w:rsidR="00CA60C6">
              <w:rPr>
                <w:sz w:val="28"/>
                <w:szCs w:val="28"/>
              </w:rPr>
              <w:t>1</w:t>
            </w:r>
            <w:r w:rsidR="004A607C">
              <w:rPr>
                <w:sz w:val="28"/>
                <w:szCs w:val="28"/>
              </w:rPr>
              <w:t>6</w:t>
            </w:r>
            <w:r w:rsidR="00CA60C6">
              <w:rPr>
                <w:sz w:val="28"/>
                <w:szCs w:val="28"/>
              </w:rPr>
              <w:t xml:space="preserve"> октября </w:t>
            </w:r>
            <w:r w:rsidR="00B03D2C">
              <w:rPr>
                <w:sz w:val="28"/>
                <w:szCs w:val="28"/>
              </w:rPr>
              <w:t xml:space="preserve">2025 </w:t>
            </w:r>
            <w:r w:rsidR="00306B4D">
              <w:rPr>
                <w:sz w:val="28"/>
                <w:szCs w:val="28"/>
              </w:rPr>
              <w:t xml:space="preserve">г. № </w:t>
            </w:r>
            <w:r w:rsidR="004A607C">
              <w:rPr>
                <w:sz w:val="28"/>
                <w:szCs w:val="28"/>
              </w:rPr>
              <w:t>1710</w:t>
            </w:r>
          </w:p>
        </w:tc>
      </w:tr>
    </w:tbl>
    <w:p w:rsidR="00B03D2C" w:rsidRDefault="00B03D2C" w:rsidP="002075AC">
      <w:pPr>
        <w:widowControl w:val="0"/>
        <w:jc w:val="center"/>
        <w:rPr>
          <w:sz w:val="24"/>
          <w:szCs w:val="24"/>
        </w:rPr>
      </w:pPr>
    </w:p>
    <w:p w:rsidR="00593976" w:rsidRDefault="00593976" w:rsidP="00593976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"П</w:t>
      </w:r>
      <w:r w:rsidRPr="00165201">
        <w:rPr>
          <w:b/>
          <w:sz w:val="28"/>
          <w:szCs w:val="28"/>
        </w:rPr>
        <w:t xml:space="preserve">РОЕКТ </w:t>
      </w:r>
    </w:p>
    <w:p w:rsidR="00B07027" w:rsidRPr="00B07027" w:rsidRDefault="00165201" w:rsidP="00593976">
      <w:pPr>
        <w:widowControl w:val="0"/>
        <w:jc w:val="center"/>
        <w:rPr>
          <w:b/>
          <w:sz w:val="28"/>
          <w:szCs w:val="28"/>
        </w:rPr>
      </w:pPr>
      <w:r w:rsidRPr="00165201">
        <w:rPr>
          <w:b/>
          <w:sz w:val="28"/>
          <w:szCs w:val="28"/>
        </w:rPr>
        <w:t xml:space="preserve">межевания территории жилой застройки городского округа </w:t>
      </w:r>
      <w:r w:rsidR="00593976"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"Город Архангельск" в отношении двух несмежных территорий, </w:t>
      </w:r>
      <w:r w:rsidR="00593976"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в границах которых предусматривается осуществление деятельности </w:t>
      </w:r>
      <w:r w:rsidR="00593976"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по комплексному развитию территории: </w:t>
      </w:r>
      <w:r w:rsidR="00593976"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в границах элемента планировочной структуры: ул. Розы Люксембург, просп. Советских космонавтов, ул. Выучейского, просп. Обводный канал (Территория 1 жилой застройки); </w:t>
      </w:r>
      <w:r w:rsidR="00593976"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в границах части элемента планировочной структуры: </w:t>
      </w:r>
      <w:r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ул. Розы Люксембург, просп. Обводный канал, ул. Северодвинская, </w:t>
      </w:r>
      <w:r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>просп. Новгородский (Территория 2 жилой застройки)</w:t>
      </w:r>
    </w:p>
    <w:p w:rsidR="00B07027" w:rsidRPr="00B07027" w:rsidRDefault="00B07027" w:rsidP="00593976">
      <w:pPr>
        <w:widowControl w:val="0"/>
        <w:jc w:val="center"/>
        <w:rPr>
          <w:sz w:val="28"/>
          <w:szCs w:val="28"/>
        </w:rPr>
      </w:pPr>
    </w:p>
    <w:p w:rsidR="00490D34" w:rsidRPr="00593976" w:rsidRDefault="00490D34" w:rsidP="00490D34">
      <w:pPr>
        <w:pStyle w:val="a6"/>
        <w:jc w:val="center"/>
        <w:rPr>
          <w:b/>
          <w:sz w:val="28"/>
          <w:szCs w:val="28"/>
        </w:rPr>
      </w:pPr>
      <w:r w:rsidRPr="00593976">
        <w:rPr>
          <w:b/>
          <w:sz w:val="28"/>
          <w:szCs w:val="28"/>
          <w:lang w:val="en-US"/>
        </w:rPr>
        <w:t>I</w:t>
      </w:r>
      <w:r w:rsidRPr="00593976">
        <w:rPr>
          <w:b/>
          <w:sz w:val="28"/>
          <w:szCs w:val="28"/>
        </w:rPr>
        <w:t>. Основная часть проекта межевания территории</w:t>
      </w:r>
    </w:p>
    <w:p w:rsidR="00490D34" w:rsidRPr="00490D34" w:rsidRDefault="00490D34" w:rsidP="00490D34">
      <w:pPr>
        <w:pStyle w:val="a6"/>
        <w:jc w:val="center"/>
        <w:rPr>
          <w:color w:val="000000"/>
          <w:sz w:val="28"/>
          <w:szCs w:val="28"/>
        </w:rPr>
      </w:pPr>
    </w:p>
    <w:p w:rsidR="00490D34" w:rsidRPr="00490D34" w:rsidRDefault="00490D34" w:rsidP="00490D34">
      <w:pPr>
        <w:spacing w:line="360" w:lineRule="auto"/>
        <w:jc w:val="center"/>
        <w:rPr>
          <w:sz w:val="28"/>
          <w:szCs w:val="28"/>
        </w:rPr>
      </w:pPr>
      <w:r w:rsidRPr="00490D34">
        <w:rPr>
          <w:sz w:val="28"/>
          <w:szCs w:val="28"/>
        </w:rPr>
        <w:t>1. Текстовая часть проекта межевания территории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При проведении подготовительных работ по изучению нормативно-правовой базы, сведений Единого государственного реестра недвижимости </w:t>
      </w:r>
      <w:r w:rsidR="00E22C0D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и исходной документации выявлено, что образуемые земельные участки расположены в пределах 2 (двух) кадастровых кварталов 29:22:050503 </w:t>
      </w:r>
      <w:r w:rsidR="00E22C0D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и 29:22:050504, в границах следующих территориальных зон:</w:t>
      </w:r>
    </w:p>
    <w:p w:rsidR="00652AF2" w:rsidRPr="00652AF2" w:rsidRDefault="00E22C0D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з</w:t>
      </w:r>
      <w:r w:rsidR="00652AF2" w:rsidRPr="00652AF2">
        <w:rPr>
          <w:sz w:val="28"/>
          <w:szCs w:val="28"/>
          <w:lang w:val="x-none"/>
        </w:rPr>
        <w:t>она застройки многоэтажными жилыми домами (Ж4</w:t>
      </w:r>
      <w:r>
        <w:rPr>
          <w:sz w:val="28"/>
          <w:szCs w:val="28"/>
          <w:lang w:val="x-none"/>
        </w:rPr>
        <w:t>) (статья</w:t>
      </w:r>
      <w:r w:rsidR="00652AF2" w:rsidRPr="00652AF2">
        <w:rPr>
          <w:sz w:val="28"/>
          <w:szCs w:val="28"/>
          <w:lang w:val="x-none"/>
        </w:rPr>
        <w:t xml:space="preserve"> 26 Правил землепользования и застройки городского округа 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Город Архангельск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);</w:t>
      </w:r>
    </w:p>
    <w:p w:rsidR="00652AF2" w:rsidRPr="00652AF2" w:rsidRDefault="00E22C0D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з</w:t>
      </w:r>
      <w:r w:rsidR="00652AF2" w:rsidRPr="00652AF2">
        <w:rPr>
          <w:sz w:val="28"/>
          <w:szCs w:val="28"/>
          <w:lang w:val="x-none"/>
        </w:rPr>
        <w:t>она застройки многоэтажными жилыми домами территорий, в границах которых предусматривается осуществление комплексного развития территории (КРТ-2)</w:t>
      </w:r>
      <w:r>
        <w:rPr>
          <w:sz w:val="28"/>
          <w:szCs w:val="28"/>
          <w:lang w:val="x-none"/>
        </w:rPr>
        <w:t xml:space="preserve"> (статья</w:t>
      </w:r>
      <w:r w:rsidR="00652AF2" w:rsidRPr="00652AF2">
        <w:rPr>
          <w:sz w:val="28"/>
          <w:szCs w:val="28"/>
          <w:lang w:val="x-none"/>
        </w:rPr>
        <w:t xml:space="preserve"> 26.1 Правил землепользования и застройки городского округа 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Город Архангельск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);</w:t>
      </w:r>
    </w:p>
    <w:p w:rsidR="00652AF2" w:rsidRPr="00652AF2" w:rsidRDefault="00E22C0D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з</w:t>
      </w:r>
      <w:r w:rsidR="00652AF2" w:rsidRPr="00652AF2">
        <w:rPr>
          <w:sz w:val="28"/>
          <w:szCs w:val="28"/>
          <w:lang w:val="x-none"/>
        </w:rPr>
        <w:t>она транспортной инфраструктуры (Т)</w:t>
      </w:r>
      <w:r>
        <w:rPr>
          <w:sz w:val="28"/>
          <w:szCs w:val="28"/>
          <w:lang w:val="x-none"/>
        </w:rPr>
        <w:t xml:space="preserve"> (статья</w:t>
      </w:r>
      <w:r w:rsidR="00652AF2" w:rsidRPr="00652AF2">
        <w:rPr>
          <w:sz w:val="28"/>
          <w:szCs w:val="28"/>
          <w:lang w:val="x-none"/>
        </w:rPr>
        <w:t xml:space="preserve"> 38 Правил землепользования и застройки городского округа 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Город Архангельск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).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1.</w:t>
      </w:r>
      <w:r w:rsidRPr="00652AF2">
        <w:rPr>
          <w:sz w:val="28"/>
          <w:szCs w:val="28"/>
          <w:lang w:val="x-none"/>
        </w:rPr>
        <w:tab/>
        <w:t xml:space="preserve">Перечень и сведения о площади образуемых земельных участков, </w:t>
      </w:r>
      <w:r w:rsidR="00E22C0D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Проектом межевания территории предусмотрено образование земельных участков путем выполнения кадастровых 3 (тремя) этапами:</w:t>
      </w:r>
    </w:p>
    <w:p w:rsidR="00652AF2" w:rsidRPr="00652AF2" w:rsidRDefault="00E22C0D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>1 этап: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29:22:050503:ЗУ1 из земель, находящихся в государственной или муниципальной собственности, расположенного по адресу: Российская Федерация, Архангельская область, </w:t>
      </w:r>
      <w:r w:rsidRPr="00652AF2">
        <w:rPr>
          <w:sz w:val="28"/>
          <w:szCs w:val="28"/>
          <w:lang w:val="x-none"/>
        </w:rPr>
        <w:lastRenderedPageBreak/>
        <w:t xml:space="preserve">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территориальный округ, проспект Обводный канал, дом 15, корпус 3, площадью 960 кв.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м,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КРТ-2, минимальный размер земельного участка – 500 кв. м, максимальные размеры земельного участка – не подлежат установлению;</w:t>
      </w:r>
    </w:p>
    <w:p w:rsidR="00652AF2" w:rsidRPr="00E22C0D" w:rsidRDefault="00652AF2" w:rsidP="00652AF2">
      <w:pPr>
        <w:ind w:firstLine="709"/>
        <w:jc w:val="both"/>
        <w:rPr>
          <w:sz w:val="28"/>
          <w:szCs w:val="28"/>
        </w:rPr>
      </w:pPr>
      <w:r w:rsidRPr="00652AF2">
        <w:rPr>
          <w:sz w:val="28"/>
          <w:szCs w:val="28"/>
          <w:lang w:val="x-none"/>
        </w:rPr>
        <w:t xml:space="preserve">образование 1 (одного) многоконтурного земельного участка 29:22:050504:ЗУ2, граница которого состоит из 2 (двух) контуров,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</w:t>
      </w:r>
      <w:r w:rsidR="004A607C">
        <w:rPr>
          <w:sz w:val="28"/>
          <w:szCs w:val="28"/>
          <w:lang w:val="x-none"/>
        </w:rPr>
        <w:t xml:space="preserve">риториальный округ, в границах </w:t>
      </w:r>
      <w:r w:rsidRPr="00652AF2">
        <w:rPr>
          <w:sz w:val="28"/>
          <w:szCs w:val="28"/>
          <w:lang w:val="x-none"/>
        </w:rPr>
        <w:t>ул. Розы Люксембург, просп. Советских космонавтов, ул. Выучейского, просп. Обводный канал, площадью 2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347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максимальный размер земельного участка – 53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="00E22C0D">
        <w:rPr>
          <w:sz w:val="28"/>
          <w:szCs w:val="28"/>
        </w:rPr>
        <w:t>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многоконтурного земельного участка 29:22:050504:ЗУ3, граница которого состоит из 3 (трех) контуров,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</w:t>
      </w:r>
      <w:r w:rsidR="004A607C">
        <w:rPr>
          <w:sz w:val="28"/>
          <w:szCs w:val="28"/>
          <w:lang w:val="x-none"/>
        </w:rPr>
        <w:t xml:space="preserve">риториальный округ, в границах </w:t>
      </w:r>
      <w:r w:rsidRPr="00652AF2">
        <w:rPr>
          <w:sz w:val="28"/>
          <w:szCs w:val="28"/>
          <w:lang w:val="x-none"/>
        </w:rPr>
        <w:t>ул. Розы Люксембург, просп. Советских космонавтов, ул. Выучейского, просп. Обводный канал, площадью 7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550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12.0.1 Улично-дорожная сеть, территориальная зона – Ж4, КРТ-2, минимальные и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29:22:050503:ЗУ4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территориальный округ, переулок Водников, дом 10, площадью 769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КРТ-2, минимальный размер земельного участка – 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29:22:050503:ЗУ5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, город Архангельск, Ломоносовский </w:t>
      </w:r>
      <w:r w:rsidRPr="00652AF2">
        <w:rPr>
          <w:sz w:val="28"/>
          <w:szCs w:val="28"/>
          <w:lang w:val="x-none"/>
        </w:rPr>
        <w:lastRenderedPageBreak/>
        <w:t>территориальный округ, переулок Водников, дом 2, площадью 2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625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КРТ-2, минимальный размер земельного участка – 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29:22:050503:ЗУ6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, город Архангельск, Ломоносовский территориальный округ, проспект Советских космонавтов, дом 40, </w:t>
      </w:r>
      <w:r w:rsidR="00E22C0D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площадью 2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080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КРТ-2, минимальный размер земельного участка – 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29:22:050503:ЗУ7 путем перераспределения земельного участка с кадастровым номером 29:22:050503:1933 и 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территориальный округ, улица Выучейского, дом 58, площадью 1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376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КРТ-2, минимальный размер земельного участка – 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максимальные размеры земельного </w:t>
      </w:r>
      <w:r w:rsidR="00E22C0D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29:22:050503:ЗУ8 путем перераспределения земельного участка с кадастровым номером 29:22:050503:1926 и 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территориальный округ, проспект Советских космонавтов, дом 32, площадью 2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668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Ж4, минимальный размер земельного участка – 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многоконтурного земельного участка 29:22:050504:ЗУ9, граница которого состоит из 3 (трех) контуров, из земель, находящихся в государственной или муниципальной собственности, расположенного по адресу: Российская Федерация, Архангельская область, </w:t>
      </w:r>
      <w:r w:rsidRPr="00652AF2">
        <w:rPr>
          <w:sz w:val="28"/>
          <w:szCs w:val="28"/>
          <w:lang w:val="x-none"/>
        </w:rPr>
        <w:lastRenderedPageBreak/>
        <w:t xml:space="preserve">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территориальный округ, в границах  ул. Розы Люксембург, просп. Обводный канал, ул. Северодвинская, просп. Новгородский, площадью 12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674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максимальный размер земельного участка – 53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</w:p>
    <w:p w:rsidR="00652AF2" w:rsidRPr="00652AF2" w:rsidRDefault="00E22C0D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>2 эт</w:t>
      </w:r>
      <w:r w:rsidR="00316223">
        <w:rPr>
          <w:sz w:val="28"/>
          <w:szCs w:val="28"/>
          <w:lang w:val="x-none"/>
        </w:rPr>
        <w:t>ап: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6 (шести) земельных участков, расположенных по адресу: Российская Федерация, Архангельская область, городской округ </w:t>
      </w:r>
      <w:r w:rsidR="00316223">
        <w:rPr>
          <w:sz w:val="28"/>
          <w:szCs w:val="28"/>
          <w:lang w:val="x-none"/>
        </w:rPr>
        <w:br/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, город Архангельск, Ломоносовский территориальный округ, в границах ул. Розы Люксембург, просп. Обводный канал,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ул. Северодвинская, просп. Новгородский путем перераспределения земельных участков с кадастровыми номерами 29:22:050504:ЗУ7, 2</w:t>
      </w:r>
      <w:r w:rsidR="00316223">
        <w:rPr>
          <w:sz w:val="28"/>
          <w:szCs w:val="28"/>
          <w:lang w:val="x-none"/>
        </w:rPr>
        <w:t xml:space="preserve">9:22:050504:33, 29:22:050504:5, </w:t>
      </w:r>
      <w:r w:rsidRPr="00652AF2">
        <w:rPr>
          <w:sz w:val="28"/>
          <w:szCs w:val="28"/>
          <w:lang w:val="x-none"/>
        </w:rPr>
        <w:t>29:22:050504:32 29:22:050504:31, 29:22:050504:30, 29:22:050504:28, 29:22:050504:29, 29:22:050504:1554, 29:22:050504:1666, 29:22:050504:27 и 29:22:050504:10: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29:22:050504:ЗУ10 площадью 1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093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12.0.2 Благоустройство территории (основной вид разрешенного использования), территориальная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зона – КРТ-2, минимальные и максимальные размеры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29:22:050504:ЗУ11 площадью 5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679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53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000 кв. м;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29:22:050504:ЗУ12 площадью 474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12.0.2 Благоустройство территории (основной вид разрешенного использования), территориальная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зона – КРТ-2, минимальные и максимальные размеры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29:22:050504:ЗУ13 площадью 12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542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53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29:22:050504:ЗУ14 площадью 82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12.0.1 Улично-дорожная сеть, территориальная зона – Ж4, минимальные и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lastRenderedPageBreak/>
        <w:t>29:22:050504:ЗУ15 площадью 9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12.0.2 Благоустройство территории (условно разрешенный вид использования), территориальная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зона – Ж4, минимальные и максимальные размеры земельного участка – </w:t>
      </w:r>
      <w:r w:rsidR="00CC5855">
        <w:rPr>
          <w:sz w:val="28"/>
          <w:szCs w:val="28"/>
        </w:rPr>
        <w:br/>
      </w:r>
      <w:r w:rsidRPr="00652AF2">
        <w:rPr>
          <w:sz w:val="28"/>
          <w:szCs w:val="28"/>
          <w:lang w:val="x-none"/>
        </w:rPr>
        <w:t>не подлежат установлению.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2 (двух) земельных участков, расположенных по адресу: Российская Федерация, Архангельская область, городской округ </w:t>
      </w:r>
      <w:r w:rsidR="00316223">
        <w:rPr>
          <w:sz w:val="28"/>
          <w:szCs w:val="28"/>
          <w:lang w:val="x-none"/>
        </w:rPr>
        <w:br/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, город Архангельск, Ломоносовский территориальный округ, в границах  ул. Розы Люксембург, просп. Советских космонавтов,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ул. Выучейского, просп. Обводный канал путем перераспределения земельных участков с кадастровыми номерами 29:22:050503:1675, 29:22:050503:1640, 29:22:050503:1676, 29:22:050503:1690, 29:22:050504:ЗУ2, 29:22:050504:ЗУ7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и земель, находящихся в государственной или муниципальной собственности: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29:22:050503:ЗУ16 площадью 1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980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12.0.2 Благоустройство территории (основной вид разрешенного использования), территориальная </w:t>
      </w:r>
      <w:r w:rsidR="004A607C">
        <w:rPr>
          <w:sz w:val="28"/>
          <w:szCs w:val="28"/>
        </w:rPr>
        <w:br/>
      </w:r>
      <w:r w:rsidRPr="00652AF2">
        <w:rPr>
          <w:sz w:val="28"/>
          <w:szCs w:val="28"/>
          <w:lang w:val="x-none"/>
        </w:rPr>
        <w:t xml:space="preserve">зона – КРТ-2, минимальные и максимальные размеры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не подлежат установлению;</w:t>
      </w:r>
    </w:p>
    <w:p w:rsidR="00652AF2" w:rsidRPr="00DF42F7" w:rsidRDefault="00652AF2" w:rsidP="00652AF2">
      <w:pPr>
        <w:ind w:firstLine="709"/>
        <w:jc w:val="both"/>
        <w:rPr>
          <w:sz w:val="28"/>
          <w:szCs w:val="28"/>
        </w:rPr>
      </w:pPr>
      <w:r w:rsidRPr="00652AF2">
        <w:rPr>
          <w:sz w:val="28"/>
          <w:szCs w:val="28"/>
          <w:lang w:val="x-none"/>
        </w:rPr>
        <w:t>29:22:050503:ЗУ17 площадью 5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846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3000 кв. </w:t>
      </w:r>
      <w:r w:rsidR="00E22C0D">
        <w:rPr>
          <w:sz w:val="28"/>
          <w:szCs w:val="28"/>
          <w:lang w:val="x-none"/>
        </w:rPr>
        <w:t>м</w:t>
      </w:r>
      <w:r w:rsidR="00DF42F7">
        <w:rPr>
          <w:sz w:val="28"/>
          <w:szCs w:val="28"/>
        </w:rPr>
        <w:t>.</w:t>
      </w:r>
    </w:p>
    <w:p w:rsidR="00652AF2" w:rsidRPr="00652AF2" w:rsidRDefault="00DF42F7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О</w:t>
      </w:r>
      <w:r w:rsidR="00652AF2" w:rsidRPr="00652AF2">
        <w:rPr>
          <w:sz w:val="28"/>
          <w:szCs w:val="28"/>
          <w:lang w:val="x-none"/>
        </w:rPr>
        <w:t xml:space="preserve">бразование 1 (одного) земельного участка 29:22:050503:ЗУ18 путем перераспределения земельных участков с кадастровыми номерами 29:22:050503:ЗУ1 и 29:22:050503:1937 и из земель, находящихся </w:t>
      </w:r>
      <w:r w:rsidR="00316223"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 xml:space="preserve">в государственной или муниципальной собственности, расположенного </w:t>
      </w:r>
      <w:r w:rsidR="00316223"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 xml:space="preserve">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, город Архангельск, Ломоносовский тер</w:t>
      </w:r>
      <w:r w:rsidR="004A607C">
        <w:rPr>
          <w:sz w:val="28"/>
          <w:szCs w:val="28"/>
          <w:lang w:val="x-none"/>
        </w:rPr>
        <w:t xml:space="preserve">риториальный округ, в границах </w:t>
      </w:r>
      <w:r w:rsidR="00652AF2" w:rsidRPr="00652AF2">
        <w:rPr>
          <w:sz w:val="28"/>
          <w:szCs w:val="28"/>
          <w:lang w:val="x-none"/>
        </w:rPr>
        <w:t xml:space="preserve">ул. Розы Люксембург, просп. Советских космонавтов, </w:t>
      </w:r>
      <w:r w:rsidR="00316223"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>ул. Выучейского, просп. Обводный канал, площадью 1</w:t>
      </w:r>
      <w:r w:rsidR="00316223">
        <w:rPr>
          <w:sz w:val="28"/>
          <w:szCs w:val="28"/>
        </w:rPr>
        <w:t xml:space="preserve"> </w:t>
      </w:r>
      <w:r w:rsidR="00652AF2" w:rsidRPr="00652AF2">
        <w:rPr>
          <w:sz w:val="28"/>
          <w:szCs w:val="28"/>
          <w:lang w:val="x-none"/>
        </w:rPr>
        <w:t>809 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="00652AF2"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12.0.2 Благоустройство территории (основной вид разрешенного использования), территориальная зона – КРТ-2, минимальные и максимальные размеры земельного уча</w:t>
      </w:r>
      <w:r>
        <w:rPr>
          <w:sz w:val="28"/>
          <w:szCs w:val="28"/>
          <w:lang w:val="x-none"/>
        </w:rPr>
        <w:t>стка – не подлежат установлению.</w:t>
      </w:r>
    </w:p>
    <w:p w:rsidR="00652AF2" w:rsidRPr="00652AF2" w:rsidRDefault="00DF42F7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О</w:t>
      </w:r>
      <w:r w:rsidR="00652AF2" w:rsidRPr="00652AF2">
        <w:rPr>
          <w:sz w:val="28"/>
          <w:szCs w:val="28"/>
          <w:lang w:val="x-none"/>
        </w:rPr>
        <w:t xml:space="preserve">бразование 1 (одного) земельного участка 29:22:050503:ЗУ19 путем перераспределения земельного участка с кадастровыми номерами 29:22:050503:1930 и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 xml:space="preserve">, город Архангельск, Ломоносовский территориальный округ, в границах  </w:t>
      </w:r>
      <w:r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 xml:space="preserve">ул. Розы Люксембург, просп. Советских космонавтов, ул. Выучейского, </w:t>
      </w:r>
      <w:r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>просп. Обводный канал, площадью 1</w:t>
      </w:r>
      <w:r>
        <w:rPr>
          <w:sz w:val="28"/>
          <w:szCs w:val="28"/>
        </w:rPr>
        <w:t xml:space="preserve"> </w:t>
      </w:r>
      <w:r w:rsidR="00652AF2" w:rsidRPr="00652AF2">
        <w:rPr>
          <w:sz w:val="28"/>
          <w:szCs w:val="28"/>
          <w:lang w:val="x-none"/>
        </w:rPr>
        <w:t>757 кв.</w:t>
      </w:r>
      <w:r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="00652AF2" w:rsidRPr="00652AF2">
        <w:rPr>
          <w:sz w:val="28"/>
          <w:szCs w:val="28"/>
          <w:lang w:val="x-none"/>
        </w:rPr>
        <w:t xml:space="preserve">, категория земель – земли </w:t>
      </w:r>
      <w:r w:rsidR="00652AF2" w:rsidRPr="00652AF2">
        <w:rPr>
          <w:sz w:val="28"/>
          <w:szCs w:val="28"/>
          <w:lang w:val="x-none"/>
        </w:rPr>
        <w:lastRenderedPageBreak/>
        <w:t xml:space="preserve">населенных пунктов, разрешенное использование – код 12.0.2 Благоустройство территории (основной вид разрешенного использования), территориальная </w:t>
      </w:r>
      <w:r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 xml:space="preserve">зона – КРТ-2, минимальные и максимальные размеры земельного </w:t>
      </w:r>
      <w:r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>уча</w:t>
      </w:r>
      <w:r>
        <w:rPr>
          <w:sz w:val="28"/>
          <w:szCs w:val="28"/>
          <w:lang w:val="x-none"/>
        </w:rPr>
        <w:t>стка – не подлежат установлению.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2 (двух) земельных участков, расположенных по адресу: Российская Федерация, Архангельская область, городской округ </w:t>
      </w:r>
      <w:r w:rsidR="00DF42F7">
        <w:rPr>
          <w:sz w:val="28"/>
          <w:szCs w:val="28"/>
          <w:lang w:val="x-none"/>
        </w:rPr>
        <w:br/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</w:t>
      </w:r>
      <w:r w:rsidR="004A607C">
        <w:rPr>
          <w:sz w:val="28"/>
          <w:szCs w:val="28"/>
          <w:lang w:val="x-none"/>
        </w:rPr>
        <w:t xml:space="preserve">риториальный округ, в границах </w:t>
      </w:r>
      <w:r w:rsidRPr="00652AF2">
        <w:rPr>
          <w:sz w:val="28"/>
          <w:szCs w:val="28"/>
          <w:lang w:val="x-none"/>
        </w:rPr>
        <w:t xml:space="preserve">ул. Розы Люксембург, просп. Советских космонавтов,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ул. Выучейского, просп. Обводный канал путем перераспределения земельных участков с кадастровыми номерами 29:22:050503:ЗУ5 и 29:22:050503:1680: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29:22:050503:ЗУ20 площадью 1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937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;</w:t>
      </w:r>
    </w:p>
    <w:p w:rsidR="00652AF2" w:rsidRPr="00DF42F7" w:rsidRDefault="00652AF2" w:rsidP="00652AF2">
      <w:pPr>
        <w:ind w:firstLine="709"/>
        <w:jc w:val="both"/>
        <w:rPr>
          <w:sz w:val="28"/>
          <w:szCs w:val="28"/>
        </w:rPr>
      </w:pPr>
      <w:r w:rsidRPr="00652AF2">
        <w:rPr>
          <w:sz w:val="28"/>
          <w:szCs w:val="28"/>
          <w:lang w:val="x-none"/>
        </w:rPr>
        <w:t>29:22:050503:ЗУ21 площадью 2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855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3.5 Образование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и просвещение (основной вид разрешенного использования), территориальная зона – КРТ-2, минимальный размер земельного участка – 22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максимальный размер земельного 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="00DF42F7">
        <w:rPr>
          <w:sz w:val="28"/>
          <w:szCs w:val="28"/>
        </w:rPr>
        <w:t>.</w:t>
      </w:r>
    </w:p>
    <w:p w:rsidR="00652AF2" w:rsidRPr="00DF42F7" w:rsidRDefault="00DF42F7" w:rsidP="00652A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x-none"/>
        </w:rPr>
        <w:t>3 этап</w:t>
      </w:r>
      <w:r>
        <w:rPr>
          <w:sz w:val="28"/>
          <w:szCs w:val="28"/>
        </w:rPr>
        <w:t>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6 (шести) земельных участков, расположенных по адресу: Российская Федерация, Архангельская область, городской округ </w:t>
      </w:r>
      <w:r w:rsidR="00DF42F7">
        <w:rPr>
          <w:sz w:val="28"/>
          <w:szCs w:val="28"/>
          <w:lang w:val="x-none"/>
        </w:rPr>
        <w:br/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, город Архангельск, Ломоносовский территориальный округ, в границах ул. Розы Люксембург, просп. Обводный канал,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ул. Северодвинская, просп. Новгородский путем перераспределения земельных участков с кадастровыми номерами 29:22:050503:1927, 29:22:050503:41, 29:22:050503:1939, 29:22:050503:1940, 29:22:050503:1689, 29:22:050503:ЗУ3, 29:22:050503:ЗУ4, 29:22:050503:1954, 29:22:050503:ЗУ6, 29:22:050503:1702, 29:22:050503:1928, 29:22:050503:ЗУ18, 29:22:050503:ЗУ19, 29:22:050503:39, 29:22:050503:1466, 29:22:050503:1929, 29:22:050503:ЗУ8, 29:22:050503:1635, 29:22:050503:1931 и земель, находящихся в государственной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или муниципальной собственности: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29:22:050503:ЗУ22 площадью 4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727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максимальный размер земельного 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29:22:050503:ЗУ23 площадью 9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607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</w:t>
      </w:r>
      <w:r w:rsidRPr="00652AF2">
        <w:rPr>
          <w:sz w:val="28"/>
          <w:szCs w:val="28"/>
          <w:lang w:val="x-none"/>
        </w:rPr>
        <w:lastRenderedPageBreak/>
        <w:t>земельного участка – 1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29:22:050503:ЗУ24 площадью 4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645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4A607C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29:22:050503:ЗУ25 площадью 26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664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3.5 Образование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и просвещение (основной вид разрешенного использования), территориальная зона – КРТ-2, Т, Ж4, минимальный размер земельного участка – 22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максимальный размер земельного 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 Образование земельного участка возможно с момента внесения изменений в Правила землепользования и застройки городского округа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 </w:t>
      </w:r>
      <w:r w:rsidR="003028CF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в отношении карты градостроительного планирования;</w:t>
      </w:r>
    </w:p>
    <w:p w:rsidR="003028CF" w:rsidRDefault="00652AF2" w:rsidP="003028CF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29:22:050503:ЗУ26 площадью 5</w:t>
      </w:r>
      <w:r w:rsidR="003028CF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063 кв.</w:t>
      </w:r>
      <w:r w:rsidR="003028CF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12.0.1 Улично-дорожная сеть, территориальные зоны – Т, минимальные и максимальные размеры земельного участка – не подлежат установлени</w:t>
      </w:r>
      <w:r w:rsidR="003028CF">
        <w:rPr>
          <w:sz w:val="28"/>
          <w:szCs w:val="28"/>
          <w:lang w:val="x-none"/>
        </w:rPr>
        <w:t>ю;</w:t>
      </w:r>
    </w:p>
    <w:p w:rsidR="00652AF2" w:rsidRPr="00652AF2" w:rsidRDefault="00652AF2" w:rsidP="003028CF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29:22:050503:ЗУ27 площадью 636 кв.</w:t>
      </w:r>
      <w:r w:rsidR="003028CF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12.0.2 Благоустройство территории (основной вид разрешенного использования), территориальная </w:t>
      </w:r>
      <w:r w:rsidR="003028CF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зона – КРТ-2, минимальные и максимальные размеры земельного </w:t>
      </w:r>
      <w:r w:rsidR="003028CF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не подлежат установлению.</w:t>
      </w:r>
    </w:p>
    <w:p w:rsidR="007C4220" w:rsidRDefault="007C4220" w:rsidP="007C4220">
      <w:pPr>
        <w:ind w:firstLine="708"/>
        <w:jc w:val="both"/>
        <w:rPr>
          <w:sz w:val="28"/>
          <w:szCs w:val="28"/>
        </w:rPr>
      </w:pPr>
      <w:r w:rsidRPr="007C4220">
        <w:rPr>
          <w:color w:val="auto"/>
          <w:sz w:val="28"/>
          <w:szCs w:val="28"/>
        </w:rPr>
        <w:t>Каталог координат</w:t>
      </w:r>
      <w:r w:rsidRPr="007C4220">
        <w:rPr>
          <w:sz w:val="28"/>
          <w:szCs w:val="28"/>
        </w:rPr>
        <w:t xml:space="preserve"> образуемых земельных участков представлен</w:t>
      </w:r>
      <w:r w:rsidRPr="007C4220">
        <w:rPr>
          <w:color w:val="auto"/>
          <w:sz w:val="28"/>
          <w:szCs w:val="28"/>
        </w:rPr>
        <w:t xml:space="preserve"> </w:t>
      </w:r>
      <w:r w:rsidR="006913E1">
        <w:rPr>
          <w:color w:val="auto"/>
          <w:sz w:val="28"/>
          <w:szCs w:val="28"/>
        </w:rPr>
        <w:br/>
      </w:r>
      <w:r w:rsidRPr="007C4220">
        <w:rPr>
          <w:sz w:val="28"/>
          <w:szCs w:val="28"/>
        </w:rPr>
        <w:t>в таблице № 1.</w:t>
      </w:r>
    </w:p>
    <w:p w:rsidR="00652AF2" w:rsidRDefault="00652AF2" w:rsidP="007C4220">
      <w:pPr>
        <w:ind w:firstLine="708"/>
        <w:jc w:val="both"/>
        <w:rPr>
          <w:sz w:val="28"/>
          <w:szCs w:val="28"/>
        </w:rPr>
      </w:pPr>
    </w:p>
    <w:p w:rsidR="007C4220" w:rsidRPr="007C4220" w:rsidRDefault="007C4220" w:rsidP="00DA1076">
      <w:pPr>
        <w:jc w:val="both"/>
        <w:rPr>
          <w:sz w:val="28"/>
          <w:szCs w:val="28"/>
        </w:rPr>
      </w:pPr>
      <w:r w:rsidRPr="007C4220">
        <w:rPr>
          <w:sz w:val="28"/>
          <w:szCs w:val="28"/>
        </w:rPr>
        <w:t>Таблица № 1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514E49" w:rsidRPr="00773D7B" w:rsidTr="00773D7B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E49" w:rsidRPr="00773D7B" w:rsidRDefault="00514E49" w:rsidP="00EA176E">
            <w:pPr>
              <w:pStyle w:val="a3"/>
              <w:jc w:val="center"/>
              <w:rPr>
                <w:sz w:val="24"/>
              </w:rPr>
            </w:pPr>
            <w:r w:rsidRPr="00773D7B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4E49" w:rsidRPr="00773D7B" w:rsidRDefault="00514E49" w:rsidP="00EA176E">
            <w:pPr>
              <w:pStyle w:val="a3"/>
              <w:jc w:val="center"/>
              <w:rPr>
                <w:sz w:val="24"/>
              </w:rPr>
            </w:pPr>
            <w:r w:rsidRPr="00773D7B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514E49" w:rsidRPr="00773D7B" w:rsidTr="00773D7B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E49" w:rsidRPr="00773D7B" w:rsidRDefault="00514E49" w:rsidP="00EA176E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  <w:lang w:val="en-US"/>
              </w:rPr>
            </w:pPr>
            <w:r w:rsidRPr="00773D7B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  <w:lang w:val="en-US"/>
              </w:rPr>
            </w:pPr>
            <w:r w:rsidRPr="00773D7B">
              <w:rPr>
                <w:sz w:val="24"/>
                <w:szCs w:val="24"/>
                <w:lang w:val="en-US"/>
              </w:rPr>
              <w:t>Y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 этап</w:t>
            </w:r>
          </w:p>
        </w:tc>
      </w:tr>
      <w:tr w:rsidR="00514E49" w:rsidRPr="00773D7B" w:rsidTr="00773D7B">
        <w:trPr>
          <w:trHeight w:val="255"/>
        </w:trPr>
        <w:tc>
          <w:tcPr>
            <w:tcW w:w="9463" w:type="dxa"/>
            <w:gridSpan w:val="3"/>
            <w:vAlign w:val="center"/>
          </w:tcPr>
          <w:p w:rsidR="00514E49" w:rsidRPr="00773D7B" w:rsidRDefault="00514E49" w:rsidP="00EA176E">
            <w:pPr>
              <w:pStyle w:val="a3"/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29:22:050503:ЗУ1</w:t>
            </w:r>
          </w:p>
        </w:tc>
      </w:tr>
      <w:tr w:rsidR="00514E49" w:rsidRPr="00773D7B" w:rsidTr="00773D7B">
        <w:trPr>
          <w:trHeight w:val="74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2520739,50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651318,65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2520794,53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651303,36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2520788,97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2520739,50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651338,23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2520650,20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651336,08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2520656,30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2520645,22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651307,72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2520639,28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651338,23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2520650,20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Default="00514E49" w:rsidP="00EA176E">
            <w:pPr>
              <w:jc w:val="center"/>
              <w:rPr>
                <w:sz w:val="24"/>
                <w:szCs w:val="24"/>
              </w:rPr>
            </w:pPr>
          </w:p>
          <w:p w:rsidR="00773D7B" w:rsidRPr="00773D7B" w:rsidRDefault="00773D7B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651314,17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2520691,63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2520713,68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651297,24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2520710,40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651290,28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2520707,91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651287,96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2520715,14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2520726,47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2520738,59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651276,10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2520749,49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651269,03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2520746,94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2520718,99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651261,55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2520712,43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2520668,11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651251,60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2520665,84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2520624,63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651270,12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2520625,81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651273,61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2520627,06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2520632,81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2520662,21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651295,06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2520674,66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651292,07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2520683,03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651314,17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2520691,63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651304,59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2520696,55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651301,81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2520703,62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651295,96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2520701,27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651298,75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2520694,20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651304,59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2520696,55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651303,36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2520788,97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651285,86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2520840,83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651268,91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2520880,98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651247,12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2520939,05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651246,16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2520938,67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651268,11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2520880,72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2520876,62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651261,84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2520864,82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651240,61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2520857,13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651245,01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2520845,57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651271,29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2520855,81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2520835,36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651281,79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2520829,90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651275,89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2520827,52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651276,41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2520826,09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2520821,85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651271,56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2520808,47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651275,77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651277,43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2520805,33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651289,10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2520809,74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651311,32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2520750,21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2520738,59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2520726,47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651289,62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2520728,73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651315,61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651318,33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2520731,23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651321,88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2520732,60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651170,55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2520910,04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651186,52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2520866,52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651205,44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2520817,68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2520824,86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651227,74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2520816,56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651231,83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2520818,64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651232,77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2520816,11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651228,85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2520814,10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651229,21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2520813,30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651230,28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2520811,55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651232,35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2520809,99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651234,78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651247,58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2520814,31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651249,17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2520810,18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651233,67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2520803,73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651232,76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2520805,95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651213,94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2520798,09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651224,72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2520769,76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651219,56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2520767,79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651243,30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2520705,61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2520668,11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651251,60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2520665,84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2520624,63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651259,65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2520622,06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651249,11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2520650,69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651234,98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2520690,91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651239,84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2520692,71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651221,10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2520740,93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651185,62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651140,57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2520707,65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651131,53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2520704,33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651129,46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2520709,54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651175,58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2520727,92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651160,50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2520769,57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2520770,51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651181,68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2520728,04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651217,47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2520743,67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651218,32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2520745,35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651202,71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2520785,58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651185,53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2520829,93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651167,01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2520880,22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651157,53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2520905,12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651170,55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2520910,04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651100,13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2520856,07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651091,16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2520879,73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651064,11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2520869,71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651073,75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2520845,55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651100,13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2520856,07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651261,55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2520712,43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651243,30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2520705,61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2520668,11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2520674,98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651239,83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2520887,09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2520930,07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651170,55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2520910,04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651186,52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2520866,52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651230,54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2520883,54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651234,43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2520885,03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651239,83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2520887,09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651220.62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2520608.07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651210.00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2520637.00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651204.70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2520650.14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651160.53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2520632.94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651177.24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2520592.52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651220.62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2520608.07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651307,72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2520639,28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2520645,22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651295,06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2520674,66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2520662,21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2520632,81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651273,61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2520627,06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651307,72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2520639,28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2520770,51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651145,87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2520814,77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651137,64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2520811,85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651092,39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2520794,27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651097,54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2520781,54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651109,62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2520751,68</w:t>
            </w:r>
          </w:p>
        </w:tc>
      </w:tr>
      <w:tr w:rsidR="00514E49" w:rsidRPr="00773D7B" w:rsidTr="00816AC1">
        <w:trPr>
          <w:trHeight w:val="180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651112,30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2520752,61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651160,50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2520769,57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2520770,51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2520965,44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651231,97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2521025,75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651216,59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2521020,37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651213,84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2521027,71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651212,65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2521027,34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651172,01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2521013,27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2521000,67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2520990,50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651109,59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2520995,50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651059,47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2520976,43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651061,49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2520971,04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651104,04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2520988,78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651111,11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2520971,86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651067,93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2520953,97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651068,31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2520952,96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651088,47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2520905,50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651101,79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2520910,75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651097,06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2520923,58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651132,45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2520936,62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2520924,12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651165,78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2520934,98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651161,19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2520948,05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651190,33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2520958,79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2520945,95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2520956,75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651218,65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2520968,94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651247,35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2520980,15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651250,97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2520970,55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651253,06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2520964,87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2520965,44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651238,16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2520995,30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651227,59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2521022,91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651211,44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2521017,48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651222,44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2520989,10</w:t>
            </w:r>
          </w:p>
        </w:tc>
      </w:tr>
      <w:tr w:rsidR="00514E49" w:rsidRPr="00773D7B" w:rsidTr="00773D7B">
        <w:trPr>
          <w:trHeight w:val="202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651238,16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2520995,30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651212,99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2520980,95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651208,44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2520993,00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651182,94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2520983,13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651187,50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2520970,79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651212,99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2520980,95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651159,02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2520959,29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651153,99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2520972,31</w:t>
            </w:r>
          </w:p>
        </w:tc>
      </w:tr>
      <w:tr w:rsidR="00514E49" w:rsidRPr="00773D7B" w:rsidTr="00816AC1">
        <w:trPr>
          <w:trHeight w:val="180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651123,13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2520960,32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651128,33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2520947,61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651159,02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2520959,29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651081,38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2520903,01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651077,53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2520913,39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651061,87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2520952,21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651055,92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2520949,65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651047,77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2520971,98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651043,74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2520970,44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651054,32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2520942,43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651036,74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2520936,12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2520927,37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651023,24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2520925,16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651021,87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2520928,80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651016,94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2520928,03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651012,79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2520926,50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651029,17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2520883,25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2520893,15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651042,37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2520926,68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651057,04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2520932,42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651065,28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2520910,17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651075,31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2520914,10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651079,82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2520902,42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651081,38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2520903,01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650994,08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2520869,94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650980,59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2520905,59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650979,20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2520903,45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650960,89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2520895,78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650942,58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2520889,00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650940,80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2520888,34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650952,60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2520853,94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650975,69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2520863,00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650971,41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2520875,32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650983,95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2520879,58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650988,25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2520867,75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650994,08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2520869,94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3D7B">
              <w:rPr>
                <w:sz w:val="24"/>
                <w:szCs w:val="24"/>
              </w:rPr>
              <w:t>2 этап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29:22:050504:ЗУ10</w:t>
            </w:r>
          </w:p>
        </w:tc>
      </w:tr>
      <w:tr w:rsidR="00514E49" w:rsidRPr="00773D7B" w:rsidTr="00773D7B">
        <w:trPr>
          <w:trHeight w:val="71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2520965,44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651231,97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2521025,75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651216,59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2521020,37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651238,34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2520962,46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2520956,75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651224,21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2520954,38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651253,06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2520964,87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2520965,44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29:22:050504:ЗУ11</w:t>
            </w:r>
          </w:p>
        </w:tc>
      </w:tr>
      <w:tr w:rsidR="00514E49" w:rsidRPr="00773D7B" w:rsidTr="00816AC1">
        <w:trPr>
          <w:trHeight w:val="128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651238,34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2520962,46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651216,59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2521020,37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651213,84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2521027,71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651212,65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2521027,34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651172,01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2521013,27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2521000,67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2520990,5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651123,13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2520960,32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651153,99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2520972,31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651159,02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2520959,29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651186,49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2520969,62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651190,33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2520958,79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2520945,95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2520956,75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651238,34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2520962,46</w:t>
            </w:r>
          </w:p>
        </w:tc>
      </w:tr>
      <w:tr w:rsidR="00514E49" w:rsidRPr="00773D7B" w:rsidTr="00773D7B">
        <w:trPr>
          <w:trHeight w:val="353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651195,41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2520944,02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2520945,95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651165,78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651166,43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2520933,13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651195,41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2520944,02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651138,37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2520920,69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2520924,12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651101,80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651102,88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2520907,81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651138,37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2520920,69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651080,37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2520901,01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651079,82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2520902,42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2520893,15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651055,94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2520891,6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651080,37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2520901,01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651031,45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2520877,2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651029,16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2520883,24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650994,08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650996,37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2520863,92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651031,45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2520877,2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2520945,95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651190,33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2520958,79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651186,49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2520969,62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651159,02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2520959,29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651153,99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2520972,31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651123,13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2520960,32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2520990,50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651109,59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2520995,50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651059,47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2520976,43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651053,08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2520974,00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651047,77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2520971,98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651043,74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2520970,44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651054,32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2520942,43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651036,74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2520936,12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2520927,37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651023,24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2520925,16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651021,87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2520928,80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651016,94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2520928,03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651012,79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2520926,50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650988,29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2520917,48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650980,59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2520905,59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650979,20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2520903,45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650960,89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2520895,78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650942,58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2520889,00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650940,80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2520888,34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650952,60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2520853,94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650975,69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2520863,00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650971,41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2520875,32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650983,95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2520879,58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650988,25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2520867,75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650994,08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651029,16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2520883,24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651079,82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2520902,42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651081,38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2520903,01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651081,44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2520902,84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651088,47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651101,80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2520924,12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651165,78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2520945,95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651059,47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2520976,43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2520987,05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651048,58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2520985,20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651048,68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2520984,91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651052,50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2520975,44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651053,08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2520974,00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651059,47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2520976,43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651053,08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2520974,00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651052,50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2520975,44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651047,26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2520973,39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651047,77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2520971,98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651053,08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2520974,00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29:22:050503:ЗУ16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651369,65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2520661,46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651356,13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2520696,02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2520739,50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651340,43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2520690,07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651351,05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2520661,75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651336,08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2520656,30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2520645,22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2520632,81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2520624,63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651270,12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2520625,81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651338,23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2520650,20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651369,65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2520661,46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29:22:050503:ЗУ17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651351,05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2520661,75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651340,43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2520690,07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651321,88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2520732,60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651318,33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2520731,23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651319,12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2520728,98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651320,15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2520725,39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651321,52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2520719,28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651308,12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2520714,57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2520713,68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651297,24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2520710,40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651290,28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2520707,91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651287,96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2520715,14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2520726,47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2520738,59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651276,10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2520749,49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651269,03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2520746,94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2520718,99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651261,55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2520712,43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2520668,11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651251,60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2520665,84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2520645,22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651336,08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2520656,30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651351,05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2520661,75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651304,59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2520696,55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651301,81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2520703,62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651295,96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2520701,27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651298,75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2520694,20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651304,59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2520696,55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29:22:050503:ЗУ18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2520739,50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651318,65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2520794,53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651300,99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2520841,63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651300,24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2520843,63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2520837,64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651285,86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651303,36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2520788,97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2520739,50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29:22:050503:ЗУ19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651300,24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2520843,63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651299,02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2520846,89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651284,08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2520886,70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651262,31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2520944,82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651247,12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2520939,05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651268,91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2520880,98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2520840,83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2520837,64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651300,24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2520843,63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651245,01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2520845,57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651240,61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2520857,13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651230,54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2520883,54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651239,83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2520887,09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2520930,07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651198,03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2520839,45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651245,01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2520845,57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2520839,45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651198,03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651170,55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2520910,04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651186,52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2520866,52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651205,44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2520817,68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2520824,86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651221,69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2520829,91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651224,87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2520831,23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651222,72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2520836,86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2520839,45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3D7B">
              <w:rPr>
                <w:sz w:val="24"/>
                <w:szCs w:val="24"/>
              </w:rPr>
              <w:t>3 этап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651303,36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2520788,97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651285,86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2520837,64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2520835,36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651281,79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2520829,90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651275,89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2520827,52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651276,41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2520826,09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651240,09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2520811,25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651249,11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2520787,19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2520756,43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651264,23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2520745,21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651269,03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2520746,94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651276,10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2520749,49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2520738,59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2520726,47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651289,62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2520728,73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651315,61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651318,33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2520731,23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651321,88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2520732,60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651251,60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2520665,84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2520668,11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651261,55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2520712,43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2520718,99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651269,03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2520746,94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2520745,21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2520756,43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651221,10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2520740,93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651239,84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2520692,71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651234,98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2520690,91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2520675,88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651204,70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2520650,14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651160,53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2520632,94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651131,53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2520704,33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651119,80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2520699,65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651161,00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2520592,50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2520837,64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2520840,83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651268,91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2520880,98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651247,12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2520939,05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651246,16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2520938,67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2520930,07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651198,03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2520839,45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651245,01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2520845,57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651271,29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2520855,81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2520835,36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2520837,64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2520756,43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651249,11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2520787,19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651240,09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2520811,25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651234,78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651232,35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2520809,99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651230,28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2520811,55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651229,21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2520813,30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651228,85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2520814,10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651232,77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2520816,11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651231,83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2520818,64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651227,74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2520816,56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2520824,86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651221,69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2520829,91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651224,87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2520831,23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651222,72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2520836,86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2520839,45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651198,03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651170,55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2520910,04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651157,64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651091,16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2520879,73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651064,11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2520869,71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2520866,51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651084,49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2520791,39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651119,80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2520699,65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651131,53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2520704,33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651141,16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2520707,60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651185,62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651221,10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2520740,93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2520756,43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2520587,45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651119,80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2520699,65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651084,49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2520791,39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2520866,51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651033,02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2520857,94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651033,68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2520856,31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651036,11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2520857,28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651040,63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2520853,85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651043,39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2520849,75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651050,85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2520831,67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651050,56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2520830,94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651089,13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2520736,64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651086,66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2520735,66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651089,11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2520729,52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651125,61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2520637,03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651146,02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2520586,74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651150,68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2520588,43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651152,71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2520583,72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2520587,45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2520624,63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651161,00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2520592,50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2520587,45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651177,24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2520592,52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651220,62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2520608,07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651259,65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2520622,06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2520624,63</w:t>
            </w:r>
          </w:p>
        </w:tc>
      </w:tr>
    </w:tbl>
    <w:p w:rsidR="006913E1" w:rsidRDefault="006913E1" w:rsidP="007C4220">
      <w:pPr>
        <w:ind w:firstLine="568"/>
        <w:jc w:val="both"/>
        <w:rPr>
          <w:color w:val="auto"/>
          <w:sz w:val="28"/>
          <w:szCs w:val="28"/>
        </w:rPr>
      </w:pPr>
    </w:p>
    <w:p w:rsidR="007C4220" w:rsidRPr="007C4220" w:rsidRDefault="007C4220" w:rsidP="004A607C">
      <w:pPr>
        <w:ind w:firstLine="709"/>
        <w:jc w:val="both"/>
        <w:rPr>
          <w:color w:val="auto"/>
          <w:sz w:val="28"/>
          <w:szCs w:val="28"/>
        </w:rPr>
      </w:pPr>
      <w:r w:rsidRPr="00773D7B">
        <w:rPr>
          <w:color w:val="auto"/>
          <w:sz w:val="28"/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</w:t>
      </w:r>
      <w:r w:rsidRPr="007C4220">
        <w:rPr>
          <w:color w:val="auto"/>
          <w:sz w:val="28"/>
          <w:szCs w:val="28"/>
        </w:rPr>
        <w:t xml:space="preserve"> в отношении которых предполагается резервирование и (или) изъятие для государственных или муниципальных нужд</w:t>
      </w:r>
    </w:p>
    <w:p w:rsidR="007C4220" w:rsidRPr="007C4220" w:rsidRDefault="007C4220" w:rsidP="007C4220">
      <w:pPr>
        <w:ind w:right="-1"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29:22:050504:ЗУ10, 29:22:050504:ЗУ12, 29:22:050503:ЗУ14,</w:t>
      </w:r>
      <w:r w:rsidR="008A7EA4" w:rsidRPr="008A7EA4">
        <w:rPr>
          <w:sz w:val="24"/>
          <w:szCs w:val="24"/>
        </w:rPr>
        <w:t xml:space="preserve"> </w:t>
      </w:r>
      <w:r w:rsidR="008A7EA4" w:rsidRPr="008A7EA4">
        <w:rPr>
          <w:sz w:val="28"/>
          <w:szCs w:val="28"/>
        </w:rPr>
        <w:t>29:22:050504:ЗУ15, 29:22:050503:ЗУ16</w:t>
      </w:r>
      <w:r w:rsidR="008A7EA4">
        <w:rPr>
          <w:sz w:val="28"/>
          <w:szCs w:val="28"/>
        </w:rPr>
        <w:t>,</w:t>
      </w:r>
      <w:r w:rsidRPr="008A7EA4">
        <w:rPr>
          <w:sz w:val="28"/>
          <w:szCs w:val="28"/>
        </w:rPr>
        <w:t xml:space="preserve"> </w:t>
      </w:r>
      <w:r w:rsidRPr="007C4220">
        <w:rPr>
          <w:sz w:val="28"/>
          <w:szCs w:val="28"/>
        </w:rPr>
        <w:t>29:22:050503:ЗУ1</w:t>
      </w:r>
      <w:r w:rsidR="00C542E9">
        <w:rPr>
          <w:sz w:val="28"/>
          <w:szCs w:val="28"/>
        </w:rPr>
        <w:t>8</w:t>
      </w:r>
      <w:r w:rsidRPr="007C4220">
        <w:rPr>
          <w:sz w:val="28"/>
          <w:szCs w:val="28"/>
        </w:rPr>
        <w:t>, 2</w:t>
      </w:r>
      <w:r w:rsidR="00C542E9" w:rsidRPr="0025740D">
        <w:rPr>
          <w:sz w:val="28"/>
          <w:szCs w:val="28"/>
        </w:rPr>
        <w:t>9:22:050503:ЗУ19, 29:22:050503:ЗУ27</w:t>
      </w:r>
      <w:r w:rsidRPr="007C4220">
        <w:rPr>
          <w:sz w:val="28"/>
          <w:szCs w:val="28"/>
        </w:rPr>
        <w:t>.</w:t>
      </w:r>
    </w:p>
    <w:p w:rsidR="007C4220" w:rsidRPr="007C4220" w:rsidRDefault="007C4220" w:rsidP="007C4220">
      <w:pPr>
        <w:ind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 xml:space="preserve">3.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7C4220" w:rsidRPr="007C4220" w:rsidRDefault="007C4220" w:rsidP="007C4220">
      <w:pPr>
        <w:ind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913E1">
        <w:rPr>
          <w:sz w:val="28"/>
          <w:szCs w:val="28"/>
        </w:rPr>
        <w:br/>
      </w:r>
      <w:r w:rsidRPr="007C4220">
        <w:rPr>
          <w:sz w:val="28"/>
          <w:szCs w:val="28"/>
        </w:rPr>
        <w:t>в границах особо защитных участков лесов, в данном проекте межевания территории не содержатся.</w:t>
      </w:r>
    </w:p>
    <w:p w:rsidR="007C4220" w:rsidRPr="007C4220" w:rsidRDefault="007C4220" w:rsidP="007C4220">
      <w:pPr>
        <w:ind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4.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7C4220" w:rsidRPr="007C4220" w:rsidRDefault="007C4220" w:rsidP="007C4220">
      <w:pPr>
        <w:ind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 xml:space="preserve">Сведения о границах территории приведены в таблице № 2.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</w:t>
      </w:r>
      <w:r w:rsidR="006913E1">
        <w:rPr>
          <w:sz w:val="28"/>
          <w:szCs w:val="28"/>
        </w:rPr>
        <w:br/>
      </w:r>
      <w:r w:rsidRPr="007C4220">
        <w:rPr>
          <w:sz w:val="28"/>
          <w:szCs w:val="28"/>
        </w:rPr>
        <w:t>в соответствии с Гр</w:t>
      </w:r>
      <w:r w:rsidR="003F780C">
        <w:rPr>
          <w:sz w:val="28"/>
          <w:szCs w:val="28"/>
        </w:rPr>
        <w:t>адостроительным кодексом Российской Федерации</w:t>
      </w:r>
      <w:r w:rsidRPr="007C4220">
        <w:rPr>
          <w:sz w:val="28"/>
          <w:szCs w:val="28"/>
        </w:rPr>
        <w:t xml:space="preserve"> </w:t>
      </w:r>
      <w:r w:rsidR="003F780C">
        <w:rPr>
          <w:sz w:val="28"/>
          <w:szCs w:val="28"/>
        </w:rPr>
        <w:br/>
      </w:r>
      <w:r w:rsidRPr="007C4220">
        <w:rPr>
          <w:sz w:val="28"/>
          <w:szCs w:val="28"/>
        </w:rPr>
        <w:t>для территориальных зон.</w:t>
      </w:r>
    </w:p>
    <w:p w:rsidR="007C4220" w:rsidRPr="00773D7B" w:rsidRDefault="007C4220" w:rsidP="007C4220">
      <w:pPr>
        <w:ind w:firstLine="709"/>
        <w:jc w:val="both"/>
        <w:rPr>
          <w:sz w:val="18"/>
          <w:szCs w:val="18"/>
        </w:rPr>
      </w:pPr>
    </w:p>
    <w:p w:rsidR="007C4220" w:rsidRPr="007C4220" w:rsidRDefault="007C4220" w:rsidP="00DA1076">
      <w:pPr>
        <w:jc w:val="both"/>
        <w:rPr>
          <w:sz w:val="28"/>
          <w:szCs w:val="28"/>
        </w:rPr>
      </w:pPr>
      <w:r w:rsidRPr="007C4220">
        <w:rPr>
          <w:sz w:val="28"/>
          <w:szCs w:val="28"/>
        </w:rPr>
        <w:t>Таблица № 2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0"/>
        <w:gridCol w:w="3131"/>
        <w:gridCol w:w="3027"/>
      </w:tblGrid>
      <w:tr w:rsidR="007C4220" w:rsidRPr="007C4220" w:rsidTr="008A7EA4">
        <w:trPr>
          <w:trHeight w:val="227"/>
          <w:tblHeader/>
        </w:trPr>
        <w:tc>
          <w:tcPr>
            <w:tcW w:w="3130" w:type="dxa"/>
            <w:vMerge w:val="restart"/>
            <w:tcBorders>
              <w:left w:val="nil"/>
            </w:tcBorders>
            <w:vAlign w:val="center"/>
          </w:tcPr>
          <w:p w:rsidR="007C4220" w:rsidRPr="007C4220" w:rsidRDefault="007C4220" w:rsidP="007C4220">
            <w:pPr>
              <w:ind w:firstLine="1"/>
              <w:jc w:val="center"/>
              <w:rPr>
                <w:color w:val="auto"/>
                <w:sz w:val="24"/>
                <w:szCs w:val="24"/>
              </w:rPr>
            </w:pPr>
            <w:r w:rsidRPr="007C4220">
              <w:rPr>
                <w:color w:val="auto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right w:val="nil"/>
            </w:tcBorders>
            <w:vAlign w:val="center"/>
          </w:tcPr>
          <w:p w:rsidR="007C4220" w:rsidRPr="007C4220" w:rsidRDefault="007C4220" w:rsidP="007C4220">
            <w:pPr>
              <w:ind w:firstLine="567"/>
              <w:jc w:val="center"/>
              <w:rPr>
                <w:color w:val="auto"/>
                <w:sz w:val="24"/>
                <w:szCs w:val="24"/>
              </w:rPr>
            </w:pPr>
            <w:r w:rsidRPr="007C4220">
              <w:rPr>
                <w:color w:val="auto"/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7C4220" w:rsidRPr="007C4220" w:rsidTr="008A7EA4">
        <w:trPr>
          <w:trHeight w:val="227"/>
          <w:tblHeader/>
        </w:trPr>
        <w:tc>
          <w:tcPr>
            <w:tcW w:w="3130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7C4220" w:rsidRPr="007C4220" w:rsidRDefault="007C4220" w:rsidP="007C4220">
            <w:pPr>
              <w:ind w:firstLine="567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131" w:type="dxa"/>
            <w:tcBorders>
              <w:bottom w:val="single" w:sz="4" w:space="0" w:color="auto"/>
            </w:tcBorders>
            <w:vAlign w:val="center"/>
          </w:tcPr>
          <w:p w:rsidR="007C4220" w:rsidRPr="007C4220" w:rsidRDefault="007C4220" w:rsidP="007C4220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7C4220">
              <w:rPr>
                <w:color w:val="auto"/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bottom w:val="single" w:sz="4" w:space="0" w:color="auto"/>
              <w:right w:val="nil"/>
            </w:tcBorders>
            <w:vAlign w:val="center"/>
          </w:tcPr>
          <w:p w:rsidR="007C4220" w:rsidRPr="007C4220" w:rsidRDefault="007C4220" w:rsidP="007C4220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7C4220">
              <w:rPr>
                <w:color w:val="auto"/>
                <w:sz w:val="24"/>
                <w:szCs w:val="24"/>
                <w:lang w:val="en-US"/>
              </w:rPr>
              <w:t>Y</w:t>
            </w:r>
          </w:p>
        </w:tc>
      </w:tr>
      <w:tr w:rsidR="007C4220" w:rsidRPr="007C4220" w:rsidTr="008A7EA4">
        <w:trPr>
          <w:trHeight w:val="71"/>
        </w:trPr>
        <w:tc>
          <w:tcPr>
            <w:tcW w:w="92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Территория 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651369,65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2520661,46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651356,13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2520696,02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2520739,50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651262,32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2520944,79</w:t>
            </w:r>
          </w:p>
        </w:tc>
      </w:tr>
      <w:tr w:rsidR="007C4220" w:rsidRPr="007C4220" w:rsidTr="00816AC1">
        <w:trPr>
          <w:trHeight w:val="227"/>
        </w:trPr>
        <w:tc>
          <w:tcPr>
            <w:tcW w:w="31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651157,53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2520905,12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651055,60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2520866,51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651084,49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2520791,39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651163,10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2520587,45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651177,24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2520592,52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651220,62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2520608,07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651270,12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2520625,81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651338,23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2520650,20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651369,65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2520661,46</w:t>
            </w:r>
          </w:p>
        </w:tc>
      </w:tr>
      <w:tr w:rsidR="007C4220" w:rsidRPr="007C4220" w:rsidTr="008A7EA4">
        <w:trPr>
          <w:trHeight w:val="229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651321,52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2520719,28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651320,15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2520725,39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651319,12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2520728,98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651315,61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2520738,91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651289,62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2520728,73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651283,87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2520726,47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651287,96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2520715,14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651290,28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2520707,91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651297,24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2520710,40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651308,12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2520714,57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651321,52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2520719,28</w:t>
            </w:r>
          </w:p>
        </w:tc>
      </w:tr>
      <w:tr w:rsidR="007C4220" w:rsidRPr="007C4220" w:rsidTr="008A7EA4">
        <w:trPr>
          <w:trHeight w:val="227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651281,79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2520829,90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651271,29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2520855,81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651222,72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2520836,86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651224,87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2520831,23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651221,69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2520829,91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651227,74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2520816,56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651231,83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2520818,64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651232,77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2520816,11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651228,85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2520814,10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651230,28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2520811,55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651232,35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2520809,99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651234,78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2520809,09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651276,41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2520826,09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651275,89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2520827,52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651281,79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2520829,90</w:t>
            </w:r>
          </w:p>
        </w:tc>
      </w:tr>
      <w:tr w:rsidR="007C4220" w:rsidRPr="007C4220" w:rsidTr="008A7EA4">
        <w:trPr>
          <w:trHeight w:val="227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651239,84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2520692,71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651221,10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2520740,93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651185,62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2520726,86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651131,53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2520704,33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651149,30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2520659,72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651160,53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2520632,94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651204,70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2520650,14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651194,41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2520675,88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651239,84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2520692,71</w:t>
            </w:r>
          </w:p>
        </w:tc>
      </w:tr>
      <w:tr w:rsidR="007C4220" w:rsidRPr="007C4220" w:rsidTr="008A7EA4">
        <w:trPr>
          <w:trHeight w:val="227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lastRenderedPageBreak/>
              <w:t>Территория 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2520965,44</w:t>
            </w:r>
          </w:p>
        </w:tc>
      </w:tr>
      <w:tr w:rsidR="007C4220" w:rsidRPr="007C4220" w:rsidTr="00816AC1">
        <w:trPr>
          <w:trHeight w:val="227"/>
        </w:trPr>
        <w:tc>
          <w:tcPr>
            <w:tcW w:w="31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651231,97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2521025,75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651216,59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2521020,37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651213,84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2521027,71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651212,65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2521027,34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651172,01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2521013,27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651137,75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2521000,67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651111,47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2520990,50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651109,60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2520995,50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651043,74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2520970,44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651054,32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2520942,43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651036,74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2520936,12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651029,28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2520927,37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651023,24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2520925,16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651021,87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2520928,80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651016,94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2520928,03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650988,29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2520917,48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650979,20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2520903,45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650960,89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2520895,78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650942,58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2520889,00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650940,80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2520888,34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650952,60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2520853,94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650974,98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2520862,72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650970,38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2520875,71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650982,91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2520880,01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650987,51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2520867,47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650994,08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2520869,94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650996,37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2520863,92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651031,45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2520877,20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651029,17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2520883,25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651055,74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2520893,31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651056,49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2520891,38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651080,69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2520900,70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651080,06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2520902,51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651081,38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2520903,01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651081,44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2520902,84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651088,47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2520905,50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651101,79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2520910,75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651102,88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2520907,81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651138,37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2520920,69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651137,10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2520924,12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651165,78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2520934,98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651166,43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2520933,13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651195,41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2520944,02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2520945,95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651223,25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2520956,75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651224,21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2520954,38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651253,06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2520964,87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2520965,44</w:t>
            </w:r>
          </w:p>
        </w:tc>
      </w:tr>
    </w:tbl>
    <w:p w:rsidR="007C4220" w:rsidRPr="008A7EA4" w:rsidRDefault="007C4220" w:rsidP="007C4220">
      <w:pPr>
        <w:spacing w:after="240"/>
        <w:jc w:val="center"/>
        <w:rPr>
          <w:rFonts w:cs="Arial"/>
          <w:color w:val="auto"/>
          <w:sz w:val="28"/>
          <w:szCs w:val="28"/>
          <w:lang w:eastAsia="ar-SA"/>
        </w:rPr>
      </w:pPr>
      <w:r w:rsidRPr="008A7EA4">
        <w:rPr>
          <w:sz w:val="28"/>
          <w:szCs w:val="28"/>
        </w:rPr>
        <w:t xml:space="preserve">2. </w:t>
      </w:r>
      <w:r w:rsidRPr="008A7EA4">
        <w:rPr>
          <w:rFonts w:cs="Arial"/>
          <w:color w:val="auto"/>
          <w:sz w:val="28"/>
          <w:szCs w:val="28"/>
          <w:lang w:eastAsia="ar-SA"/>
        </w:rPr>
        <w:t>Чертежи межевания территории</w:t>
      </w:r>
    </w:p>
    <w:p w:rsidR="007C4220" w:rsidRPr="007C4220" w:rsidRDefault="007C4220" w:rsidP="007C4220">
      <w:pPr>
        <w:ind w:firstLine="709"/>
        <w:jc w:val="both"/>
        <w:rPr>
          <w:rFonts w:cs="Arial"/>
          <w:color w:val="auto"/>
          <w:sz w:val="28"/>
          <w:szCs w:val="28"/>
          <w:lang w:eastAsia="ar-SA"/>
        </w:rPr>
      </w:pPr>
      <w:r w:rsidRPr="007C4220">
        <w:rPr>
          <w:rFonts w:cs="Arial"/>
          <w:color w:val="auto"/>
          <w:sz w:val="28"/>
          <w:szCs w:val="28"/>
          <w:lang w:eastAsia="ar-SA"/>
        </w:rPr>
        <w:t>Графическая часть проекта межевания территории выполнена в составе следующих чертежей:</w:t>
      </w:r>
    </w:p>
    <w:p w:rsidR="007C4220" w:rsidRPr="007C4220" w:rsidRDefault="007C4220" w:rsidP="007C4220">
      <w:pPr>
        <w:ind w:firstLine="709"/>
        <w:jc w:val="both"/>
        <w:rPr>
          <w:color w:val="auto"/>
          <w:sz w:val="28"/>
          <w:szCs w:val="28"/>
        </w:rPr>
      </w:pPr>
      <w:r w:rsidRPr="007C4220">
        <w:rPr>
          <w:sz w:val="28"/>
          <w:szCs w:val="28"/>
          <w:lang w:eastAsia="ar-SA"/>
        </w:rPr>
        <w:t>чертеж</w:t>
      </w:r>
      <w:r w:rsidRPr="007C4220">
        <w:rPr>
          <w:sz w:val="28"/>
          <w:szCs w:val="28"/>
        </w:rPr>
        <w:t xml:space="preserve"> межевания территории основной части (масштаб 1:1500)</w:t>
      </w:r>
      <w:r w:rsidRPr="007C4220">
        <w:rPr>
          <w:color w:val="auto"/>
          <w:sz w:val="28"/>
          <w:szCs w:val="28"/>
        </w:rPr>
        <w:t xml:space="preserve"> представлен в приложении № 1 к настоящему проекту межевания;</w:t>
      </w:r>
    </w:p>
    <w:p w:rsidR="007C4220" w:rsidRPr="007C4220" w:rsidRDefault="007C4220" w:rsidP="007C4220">
      <w:pPr>
        <w:ind w:firstLine="709"/>
        <w:jc w:val="both"/>
        <w:rPr>
          <w:color w:val="auto"/>
          <w:sz w:val="28"/>
          <w:szCs w:val="28"/>
        </w:rPr>
      </w:pPr>
      <w:r w:rsidRPr="007C4220">
        <w:rPr>
          <w:sz w:val="28"/>
          <w:szCs w:val="28"/>
          <w:lang w:eastAsia="ar-SA"/>
        </w:rPr>
        <w:t>чертеж</w:t>
      </w:r>
      <w:r w:rsidRPr="007C4220">
        <w:rPr>
          <w:sz w:val="28"/>
          <w:szCs w:val="28"/>
        </w:rPr>
        <w:t xml:space="preserve"> межевания территории материалов по обоснованию (масштаб 1:1500)</w:t>
      </w:r>
      <w:r w:rsidRPr="007C4220">
        <w:rPr>
          <w:color w:val="auto"/>
          <w:sz w:val="28"/>
          <w:szCs w:val="28"/>
        </w:rPr>
        <w:t xml:space="preserve"> представлен в приложении № 2</w:t>
      </w:r>
      <w:r w:rsidRPr="007C4220">
        <w:rPr>
          <w:color w:val="auto"/>
          <w:sz w:val="24"/>
        </w:rPr>
        <w:t xml:space="preserve"> </w:t>
      </w:r>
      <w:r w:rsidRPr="007C4220">
        <w:rPr>
          <w:color w:val="auto"/>
          <w:sz w:val="28"/>
          <w:szCs w:val="28"/>
        </w:rPr>
        <w:t>к настоящему проекту межевания.</w:t>
      </w:r>
    </w:p>
    <w:p w:rsidR="007C4220" w:rsidRPr="007C4220" w:rsidRDefault="007C4220" w:rsidP="007C4220">
      <w:pPr>
        <w:ind w:firstLine="708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На чертеже межевания отображены:</w:t>
      </w:r>
    </w:p>
    <w:p w:rsidR="007C4220" w:rsidRPr="007C4220" w:rsidRDefault="007C4220" w:rsidP="007C4220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границы существующих элементов планировочной структуры;</w:t>
      </w:r>
    </w:p>
    <w:p w:rsidR="007C4220" w:rsidRPr="007C4220" w:rsidRDefault="007C4220" w:rsidP="007C4220">
      <w:pPr>
        <w:numPr>
          <w:ilvl w:val="0"/>
          <w:numId w:val="10"/>
        </w:numPr>
        <w:ind w:left="0" w:firstLine="709"/>
        <w:jc w:val="both"/>
        <w:rPr>
          <w:color w:val="auto"/>
          <w:sz w:val="28"/>
          <w:szCs w:val="28"/>
        </w:rPr>
      </w:pPr>
      <w:r w:rsidRPr="007C4220">
        <w:rPr>
          <w:color w:val="auto"/>
          <w:sz w:val="28"/>
          <w:szCs w:val="28"/>
        </w:rPr>
        <w:t>красные линии;</w:t>
      </w:r>
    </w:p>
    <w:p w:rsidR="007C4220" w:rsidRPr="007C4220" w:rsidRDefault="007C4220" w:rsidP="007C4220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7C4220" w:rsidRPr="007C4220" w:rsidRDefault="007C4220" w:rsidP="007C4220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:rsidR="007C4220" w:rsidRPr="007C4220" w:rsidRDefault="007C4220" w:rsidP="007C4220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 xml:space="preserve">границы публичных сервитутов: </w:t>
      </w:r>
    </w:p>
    <w:p w:rsidR="007C4220" w:rsidRPr="00940B4A" w:rsidRDefault="007C4220" w:rsidP="00940B4A">
      <w:pPr>
        <w:ind w:firstLine="709"/>
        <w:jc w:val="both"/>
        <w:rPr>
          <w:sz w:val="28"/>
          <w:szCs w:val="28"/>
          <w:shd w:val="clear" w:color="auto" w:fill="FFFFFF"/>
        </w:rPr>
      </w:pPr>
      <w:r w:rsidRPr="00940B4A">
        <w:rPr>
          <w:color w:val="auto"/>
          <w:sz w:val="28"/>
          <w:szCs w:val="28"/>
        </w:rPr>
        <w:t xml:space="preserve">29:22-6.752, наименование: </w:t>
      </w:r>
      <w:r w:rsidRPr="00940B4A">
        <w:rPr>
          <w:sz w:val="28"/>
          <w:szCs w:val="28"/>
        </w:rPr>
        <w:t>публичный сервитут "BЛ-0,4KB OT TП71 ПO ПP.HOBГOPOДCKИЙ"</w:t>
      </w:r>
      <w:r w:rsidRPr="00940B4A">
        <w:rPr>
          <w:color w:val="auto"/>
          <w:sz w:val="28"/>
          <w:szCs w:val="28"/>
        </w:rPr>
        <w:t xml:space="preserve">. Ограничение: </w:t>
      </w:r>
      <w:r w:rsidRPr="00940B4A">
        <w:rPr>
          <w:sz w:val="28"/>
          <w:szCs w:val="28"/>
          <w:shd w:val="clear" w:color="auto" w:fill="FFFFFF"/>
        </w:rPr>
        <w:t>Публичный сервитут: размещение объекта электросетевого хозяйства ("BЛ-0,4KB OT TП71 ПO ПP.HOBГOPOДCKИЙ" инв. № 12.1.1.00007816). Срок публичного сервитута - 49 лет. ПАО "МРСК Северо-Запада", ИНН 7802312751, ОГРН 1047855175785, адрес: 163045, г. Архангельск, Кузнечихинский промузел, 4 проезд, строение 5, эл. почта: aesinfo@arhen.ru;</w:t>
      </w:r>
    </w:p>
    <w:p w:rsidR="007C4220" w:rsidRPr="00940B4A" w:rsidRDefault="007C4220" w:rsidP="007C4220">
      <w:pPr>
        <w:ind w:firstLine="708"/>
        <w:jc w:val="both"/>
        <w:rPr>
          <w:color w:val="auto"/>
          <w:sz w:val="28"/>
          <w:szCs w:val="28"/>
        </w:rPr>
      </w:pPr>
      <w:r w:rsidRPr="00940B4A">
        <w:rPr>
          <w:color w:val="auto"/>
          <w:sz w:val="28"/>
          <w:szCs w:val="28"/>
        </w:rPr>
        <w:t xml:space="preserve">29:22-6.705, наименование: </w:t>
      </w:r>
      <w:r w:rsidRPr="005711BF">
        <w:rPr>
          <w:sz w:val="28"/>
          <w:szCs w:val="28"/>
        </w:rPr>
        <w:t>публичный сервитут "BЛ-04 CT ЮHЫX HATУPAЛЬИCTOB 0,8км"</w:t>
      </w:r>
      <w:r w:rsidRPr="005711BF">
        <w:rPr>
          <w:color w:val="auto"/>
          <w:sz w:val="28"/>
          <w:szCs w:val="28"/>
        </w:rPr>
        <w:t xml:space="preserve">. </w:t>
      </w:r>
      <w:r w:rsidRPr="00940B4A">
        <w:rPr>
          <w:color w:val="auto"/>
          <w:sz w:val="28"/>
          <w:szCs w:val="28"/>
        </w:rPr>
        <w:t xml:space="preserve">Ограничение: </w:t>
      </w:r>
      <w:r w:rsidRPr="00940B4A">
        <w:rPr>
          <w:sz w:val="28"/>
          <w:szCs w:val="28"/>
          <w:shd w:val="clear" w:color="auto" w:fill="FFFFFF"/>
        </w:rPr>
        <w:t>Публичный сервитут: размещение объекта электросетевого хозяйства объект электросетевого хозяйства ("BЛ-04 CT ЮHЫX HATУPAЛЬИCTOB 0,8км", инв. № 12.1.1.00006323). Срок публичного сервитута - 49 лет. ПАО "МРСК Северо-Запада", ИНН 7802312751, ОГРН 1047855175785, адрес: 163045, г. Архангельск, Кузнечихинский промузел, 4 проезд, строение 5, эл. почта: aesinfo@arhen.ru;</w:t>
      </w:r>
    </w:p>
    <w:p w:rsidR="007C4220" w:rsidRPr="007C4220" w:rsidRDefault="007C4220" w:rsidP="007C4220">
      <w:pPr>
        <w:ind w:firstLine="708"/>
        <w:jc w:val="both"/>
        <w:rPr>
          <w:sz w:val="28"/>
          <w:szCs w:val="28"/>
          <w:shd w:val="clear" w:color="auto" w:fill="F8F9FA"/>
        </w:rPr>
      </w:pPr>
      <w:r w:rsidRPr="00940B4A">
        <w:rPr>
          <w:sz w:val="28"/>
          <w:szCs w:val="28"/>
          <w:shd w:val="clear" w:color="auto" w:fill="FFFFFF"/>
        </w:rPr>
        <w:t>29</w:t>
      </w:r>
      <w:r w:rsidRPr="00940B4A">
        <w:rPr>
          <w:color w:val="auto"/>
          <w:sz w:val="28"/>
          <w:szCs w:val="28"/>
        </w:rPr>
        <w:t xml:space="preserve">:22-6.728, наименование: </w:t>
      </w:r>
      <w:r w:rsidRPr="005711BF">
        <w:rPr>
          <w:sz w:val="28"/>
          <w:szCs w:val="28"/>
        </w:rPr>
        <w:t>публичный сервитут "BЛ 0,4 OT TП123 K ЖД 50,50 ПO УЛ.P.ЛЮKCEMБУPГ".</w:t>
      </w:r>
      <w:r w:rsidRPr="00AE7C2F">
        <w:rPr>
          <w:sz w:val="28"/>
          <w:szCs w:val="28"/>
        </w:rPr>
        <w:t xml:space="preserve"> </w:t>
      </w:r>
      <w:r w:rsidRPr="00940B4A">
        <w:rPr>
          <w:color w:val="auto"/>
          <w:sz w:val="28"/>
          <w:szCs w:val="28"/>
        </w:rPr>
        <w:t xml:space="preserve">Ограничение: </w:t>
      </w:r>
      <w:r w:rsidRPr="00940B4A">
        <w:rPr>
          <w:sz w:val="28"/>
          <w:szCs w:val="28"/>
          <w:shd w:val="clear" w:color="auto" w:fill="FFFFFF"/>
        </w:rPr>
        <w:t xml:space="preserve">Публичный сервитут: размещение объекта электросетевого хозяйства ("BЛ 0,4 OT TП123 K ЖД 50,50 ПO УЛ.P.ЛЮKCEMБУPГ" инв. № 12.1.1.00007813). Срок публичного сервитута - 49 лет. ПАО "МРСК Северо-Запада", ИНН 7802312751, ОГРН 1047855175785, адрес: 163045, г. Архангельск, Кузнечихинский промузел, </w:t>
      </w:r>
      <w:r w:rsidR="00CC5855">
        <w:rPr>
          <w:sz w:val="28"/>
          <w:szCs w:val="28"/>
          <w:shd w:val="clear" w:color="auto" w:fill="FFFFFF"/>
        </w:rPr>
        <w:br/>
      </w:r>
      <w:r w:rsidRPr="00940B4A">
        <w:rPr>
          <w:sz w:val="28"/>
          <w:szCs w:val="28"/>
          <w:shd w:val="clear" w:color="auto" w:fill="FFFFFF"/>
        </w:rPr>
        <w:t>4 проезд, строение 5, эл. почта: aesinfo@arhen.ru</w:t>
      </w:r>
      <w:r w:rsidRPr="00AE7C2F">
        <w:rPr>
          <w:sz w:val="28"/>
          <w:szCs w:val="28"/>
        </w:rPr>
        <w:t>.</w:t>
      </w:r>
    </w:p>
    <w:p w:rsidR="00DA1076" w:rsidRDefault="00DA1076" w:rsidP="00E96FFD">
      <w:pPr>
        <w:pStyle w:val="a6"/>
        <w:jc w:val="center"/>
        <w:rPr>
          <w:color w:val="000000"/>
          <w:sz w:val="28"/>
          <w:szCs w:val="28"/>
        </w:rPr>
      </w:pPr>
    </w:p>
    <w:p w:rsidR="00E96FFD" w:rsidRDefault="00E96FFD" w:rsidP="00E96FFD">
      <w:pPr>
        <w:pStyle w:val="a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</w:t>
      </w:r>
    </w:p>
    <w:p w:rsidR="00E96FFD" w:rsidRDefault="00E96FFD" w:rsidP="00E96FFD">
      <w:pPr>
        <w:spacing w:after="240" w:line="360" w:lineRule="auto"/>
        <w:jc w:val="center"/>
        <w:rPr>
          <w:b/>
        </w:rPr>
      </w:pPr>
    </w:p>
    <w:p w:rsidR="00E96FFD" w:rsidRDefault="00E96FFD" w:rsidP="00E96FFD">
      <w:pPr>
        <w:widowControl w:val="0"/>
        <w:ind w:firstLine="709"/>
        <w:jc w:val="center"/>
        <w:rPr>
          <w:szCs w:val="28"/>
        </w:rPr>
        <w:sectPr w:rsidR="00E96FFD" w:rsidSect="006D520A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Ind w:w="2299" w:type="dxa"/>
        <w:tblLook w:val="04A0" w:firstRow="1" w:lastRow="0" w:firstColumn="1" w:lastColumn="0" w:noHBand="0" w:noVBand="1"/>
      </w:tblPr>
      <w:tblGrid>
        <w:gridCol w:w="7448"/>
      </w:tblGrid>
      <w:tr w:rsidR="002C6D6D" w:rsidRPr="001B5970" w:rsidTr="00F2695D">
        <w:trPr>
          <w:trHeight w:val="283"/>
          <w:jc w:val="right"/>
        </w:trPr>
        <w:tc>
          <w:tcPr>
            <w:tcW w:w="7448" w:type="dxa"/>
          </w:tcPr>
          <w:p w:rsidR="002C6D6D" w:rsidRPr="003C6603" w:rsidRDefault="002C6D6D" w:rsidP="002A3697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1</w:t>
            </w:r>
          </w:p>
        </w:tc>
      </w:tr>
      <w:tr w:rsidR="002C6D6D" w:rsidRPr="001B5970" w:rsidTr="002A3697">
        <w:trPr>
          <w:trHeight w:val="1235"/>
          <w:jc w:val="right"/>
        </w:trPr>
        <w:tc>
          <w:tcPr>
            <w:tcW w:w="7448" w:type="dxa"/>
          </w:tcPr>
          <w:p w:rsidR="002C6D6D" w:rsidRPr="003C6603" w:rsidRDefault="002C6D6D" w:rsidP="002A369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3C6603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у</w:t>
            </w:r>
            <w:r w:rsidRPr="003C6603">
              <w:rPr>
                <w:sz w:val="24"/>
                <w:szCs w:val="24"/>
              </w:rPr>
              <w:t xml:space="preserve"> </w:t>
            </w:r>
            <w:r w:rsidRPr="00AA4F00">
              <w:rPr>
                <w:sz w:val="24"/>
                <w:szCs w:val="24"/>
              </w:rPr>
              <w:t xml:space="preserve">межевания территории </w:t>
            </w:r>
            <w:r w:rsidRPr="00E53E09">
              <w:rPr>
                <w:sz w:val="24"/>
                <w:szCs w:val="24"/>
              </w:rPr>
              <w:t xml:space="preserve">жилой застройки городского округа "Город Архангельск" в отношении двух несмежных территорий, </w:t>
            </w:r>
            <w:r>
              <w:rPr>
                <w:sz w:val="24"/>
                <w:szCs w:val="24"/>
              </w:rPr>
              <w:br/>
            </w:r>
            <w:r w:rsidRPr="00E53E09">
              <w:rPr>
                <w:sz w:val="24"/>
                <w:szCs w:val="24"/>
              </w:rPr>
              <w:t>в границах которых предусматривается осуществление деятельности по комплексному р</w:t>
            </w:r>
            <w:r w:rsidR="00DA1076">
              <w:rPr>
                <w:sz w:val="24"/>
                <w:szCs w:val="24"/>
              </w:rPr>
              <w:t xml:space="preserve">азвитию территории: в границах </w:t>
            </w:r>
            <w:r w:rsidRPr="00E53E09">
              <w:rPr>
                <w:sz w:val="24"/>
                <w:szCs w:val="24"/>
              </w:rPr>
              <w:t>элемента планировочной структуры: ул. Розы Люксембург, просп. Советских космонавтов, ул. Выучейского, просп. Обводный канал, площадью 4,4195 га (Территория</w:t>
            </w:r>
            <w:r w:rsidR="00DA1076">
              <w:rPr>
                <w:sz w:val="24"/>
                <w:szCs w:val="24"/>
              </w:rPr>
              <w:t xml:space="preserve"> 1 жилой застройки);</w:t>
            </w:r>
            <w:r w:rsidR="003F780C">
              <w:rPr>
                <w:sz w:val="24"/>
                <w:szCs w:val="24"/>
              </w:rPr>
              <w:t xml:space="preserve"> </w:t>
            </w:r>
            <w:r w:rsidR="00DA1076">
              <w:rPr>
                <w:sz w:val="24"/>
                <w:szCs w:val="24"/>
              </w:rPr>
              <w:t xml:space="preserve">в границах </w:t>
            </w:r>
            <w:r w:rsidRPr="00E53E09">
              <w:rPr>
                <w:sz w:val="24"/>
                <w:szCs w:val="24"/>
              </w:rPr>
              <w:t>части элемента планировочной структуры: ул. Розы Люксембург, просп. Обводный канал, ул. Северодвинская, просп. Новгородский, площадью 1,9780 га (Территория 2 жилой застройки)</w:t>
            </w:r>
          </w:p>
        </w:tc>
      </w:tr>
    </w:tbl>
    <w:p w:rsidR="002C6D6D" w:rsidRDefault="002C6D6D" w:rsidP="002C6D6D">
      <w:pPr>
        <w:widowControl w:val="0"/>
        <w:ind w:firstLine="709"/>
        <w:jc w:val="center"/>
        <w:rPr>
          <w:szCs w:val="28"/>
        </w:rPr>
      </w:pPr>
    </w:p>
    <w:p w:rsidR="002C6D6D" w:rsidRDefault="00AB7152" w:rsidP="002C6D6D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object w:dxaOrig="2526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300.75pt" o:ole="">
            <v:imagedata r:id="rId11" o:title=""/>
          </v:shape>
          <o:OLEObject Type="Embed" ProgID="Acrobat.Document.DC" ShapeID="_x0000_i1025" DrawAspect="Content" ObjectID="_1822197424" r:id="rId12"/>
        </w:object>
      </w:r>
    </w:p>
    <w:p w:rsidR="006913E1" w:rsidRDefault="006913E1" w:rsidP="002A3697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6913E1" w:rsidSect="006913E1">
          <w:headerReference w:type="default" r:id="rId13"/>
          <w:pgSz w:w="16838" w:h="11906" w:orient="landscape"/>
          <w:pgMar w:top="1702" w:right="1134" w:bottom="426" w:left="1134" w:header="567" w:footer="709" w:gutter="0"/>
          <w:cols w:space="708"/>
          <w:titlePg/>
          <w:docGrid w:linePitch="360"/>
        </w:sectPr>
      </w:pPr>
    </w:p>
    <w:tbl>
      <w:tblPr>
        <w:tblW w:w="0" w:type="auto"/>
        <w:jc w:val="right"/>
        <w:tblInd w:w="2299" w:type="dxa"/>
        <w:tblLook w:val="04A0" w:firstRow="1" w:lastRow="0" w:firstColumn="1" w:lastColumn="0" w:noHBand="0" w:noVBand="1"/>
      </w:tblPr>
      <w:tblGrid>
        <w:gridCol w:w="7448"/>
      </w:tblGrid>
      <w:tr w:rsidR="002C6D6D" w:rsidRPr="001B5970" w:rsidTr="00F2695D">
        <w:trPr>
          <w:trHeight w:val="283"/>
          <w:jc w:val="right"/>
        </w:trPr>
        <w:tc>
          <w:tcPr>
            <w:tcW w:w="7448" w:type="dxa"/>
          </w:tcPr>
          <w:p w:rsidR="002C6D6D" w:rsidRPr="002C6D6D" w:rsidRDefault="002C6D6D" w:rsidP="002A3697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2C6D6D" w:rsidRPr="001B5970" w:rsidTr="002A3697">
        <w:trPr>
          <w:trHeight w:val="1235"/>
          <w:jc w:val="right"/>
        </w:trPr>
        <w:tc>
          <w:tcPr>
            <w:tcW w:w="7448" w:type="dxa"/>
          </w:tcPr>
          <w:p w:rsidR="002C6D6D" w:rsidRPr="003C6603" w:rsidRDefault="002C6D6D" w:rsidP="002A369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3C6603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у</w:t>
            </w:r>
            <w:r w:rsidRPr="003C6603">
              <w:rPr>
                <w:sz w:val="24"/>
                <w:szCs w:val="24"/>
              </w:rPr>
              <w:t xml:space="preserve"> </w:t>
            </w:r>
            <w:r w:rsidRPr="00AA4F00">
              <w:rPr>
                <w:sz w:val="24"/>
                <w:szCs w:val="24"/>
              </w:rPr>
              <w:t xml:space="preserve">межевания территории </w:t>
            </w:r>
            <w:r w:rsidRPr="00E53E09">
              <w:rPr>
                <w:sz w:val="24"/>
                <w:szCs w:val="24"/>
              </w:rPr>
              <w:t xml:space="preserve">жилой застройки городского округа "Город Архангельск" в отношении двух несмежных территорий, </w:t>
            </w:r>
            <w:r>
              <w:rPr>
                <w:sz w:val="24"/>
                <w:szCs w:val="24"/>
              </w:rPr>
              <w:br/>
            </w:r>
            <w:r w:rsidRPr="00E53E09">
              <w:rPr>
                <w:sz w:val="24"/>
                <w:szCs w:val="24"/>
              </w:rPr>
              <w:t>в границах которых предусматривается осуществление деятельности по комплексному развитию территории: в границах  элемента планировочной структуры: ул. Розы Люксембург, просп. Советских космонавтов, ул. Выучейского, просп. Обводный канал, площадью 4,4195 га (Территория 1 жилой застройки);</w:t>
            </w:r>
            <w:r w:rsidR="003F780C">
              <w:rPr>
                <w:sz w:val="24"/>
                <w:szCs w:val="24"/>
              </w:rPr>
              <w:t xml:space="preserve"> в границах</w:t>
            </w:r>
            <w:r w:rsidRPr="00E53E09">
              <w:rPr>
                <w:sz w:val="24"/>
                <w:szCs w:val="24"/>
              </w:rPr>
              <w:t xml:space="preserve"> части элемента планировочной структуры: ул. Розы Люксембург, просп. Обводный канал, ул. Северодвинская, просп. Новгородский, площадью 1,9780 га (Территория 2 жилой застройки)</w:t>
            </w:r>
          </w:p>
        </w:tc>
      </w:tr>
    </w:tbl>
    <w:p w:rsidR="002E4984" w:rsidRDefault="00CA60C6" w:rsidP="002C6D6D">
      <w:pPr>
        <w:widowControl w:val="0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19725" cy="3829050"/>
            <wp:effectExtent l="0" t="0" r="9525" b="0"/>
            <wp:docPr id="2" name="Рисунок 2" descr="Чертеж_мат_по_обосн_Роза_косм_изм_окт_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_мат_по_обосн_Роза_косм_изм_окт_20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260">
        <w:rPr>
          <w:szCs w:val="28"/>
        </w:rPr>
        <w:t>".</w:t>
      </w:r>
    </w:p>
    <w:p w:rsidR="001C6D41" w:rsidRPr="002E4984" w:rsidRDefault="001C6D41" w:rsidP="002C6D6D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t>__________</w:t>
      </w:r>
    </w:p>
    <w:sectPr w:rsidR="001C6D41" w:rsidRPr="002E4984" w:rsidSect="006913E1">
      <w:pgSz w:w="16838" w:h="11906" w:orient="landscape"/>
      <w:pgMar w:top="1701" w:right="1134" w:bottom="28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07C" w:rsidRDefault="004A607C" w:rsidP="002075AC">
      <w:r>
        <w:separator/>
      </w:r>
    </w:p>
  </w:endnote>
  <w:endnote w:type="continuationSeparator" w:id="0">
    <w:p w:rsidR="004A607C" w:rsidRDefault="004A607C" w:rsidP="0020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07C" w:rsidRDefault="004A607C" w:rsidP="002075AC">
      <w:r>
        <w:separator/>
      </w:r>
    </w:p>
  </w:footnote>
  <w:footnote w:type="continuationSeparator" w:id="0">
    <w:p w:rsidR="004A607C" w:rsidRDefault="004A607C" w:rsidP="00207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07C" w:rsidRDefault="004A607C" w:rsidP="00274133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4A607C" w:rsidRDefault="004A607C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07C" w:rsidRDefault="004A607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090CB1">
      <w:rPr>
        <w:noProof/>
      </w:rPr>
      <w:t>22</w:t>
    </w:r>
    <w:r>
      <w:fldChar w:fldCharType="end"/>
    </w:r>
  </w:p>
  <w:p w:rsidR="004A607C" w:rsidRPr="007E5166" w:rsidRDefault="004A607C" w:rsidP="00274133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07C" w:rsidRDefault="004A607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25</w:t>
    </w:r>
    <w:r>
      <w:fldChar w:fldCharType="end"/>
    </w:r>
  </w:p>
  <w:p w:rsidR="004A607C" w:rsidRDefault="004A607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6795F"/>
    <w:multiLevelType w:val="hybridMultilevel"/>
    <w:tmpl w:val="1BDAF13C"/>
    <w:lvl w:ilvl="0" w:tplc="FF529754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7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9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1"/>
  </w:num>
  <w:num w:numId="5">
    <w:abstractNumId w:val="0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AF"/>
    <w:rsid w:val="00005841"/>
    <w:rsid w:val="00024C39"/>
    <w:rsid w:val="0005036F"/>
    <w:rsid w:val="00063610"/>
    <w:rsid w:val="00090CB1"/>
    <w:rsid w:val="000F72AF"/>
    <w:rsid w:val="00116F48"/>
    <w:rsid w:val="00165201"/>
    <w:rsid w:val="00185879"/>
    <w:rsid w:val="001A5069"/>
    <w:rsid w:val="001C6D41"/>
    <w:rsid w:val="001C72E1"/>
    <w:rsid w:val="002075AC"/>
    <w:rsid w:val="00212957"/>
    <w:rsid w:val="00217D18"/>
    <w:rsid w:val="0023409A"/>
    <w:rsid w:val="00271F00"/>
    <w:rsid w:val="00274133"/>
    <w:rsid w:val="0027579D"/>
    <w:rsid w:val="002A3697"/>
    <w:rsid w:val="002B698D"/>
    <w:rsid w:val="002C6D6D"/>
    <w:rsid w:val="002E2036"/>
    <w:rsid w:val="002E4984"/>
    <w:rsid w:val="002F45B7"/>
    <w:rsid w:val="003028CF"/>
    <w:rsid w:val="0030444C"/>
    <w:rsid w:val="00306B4D"/>
    <w:rsid w:val="00316223"/>
    <w:rsid w:val="00370487"/>
    <w:rsid w:val="00390FC9"/>
    <w:rsid w:val="003B3F6E"/>
    <w:rsid w:val="003E728D"/>
    <w:rsid w:val="003F780C"/>
    <w:rsid w:val="00400E88"/>
    <w:rsid w:val="004317BD"/>
    <w:rsid w:val="00452B98"/>
    <w:rsid w:val="004657E2"/>
    <w:rsid w:val="00467072"/>
    <w:rsid w:val="00482048"/>
    <w:rsid w:val="00490D34"/>
    <w:rsid w:val="004A607C"/>
    <w:rsid w:val="00514E49"/>
    <w:rsid w:val="0054218B"/>
    <w:rsid w:val="005711BF"/>
    <w:rsid w:val="00593976"/>
    <w:rsid w:val="00597D30"/>
    <w:rsid w:val="005B4471"/>
    <w:rsid w:val="00611F52"/>
    <w:rsid w:val="006226DD"/>
    <w:rsid w:val="006361CA"/>
    <w:rsid w:val="00652AF2"/>
    <w:rsid w:val="006913E1"/>
    <w:rsid w:val="006B7FD6"/>
    <w:rsid w:val="006C0A90"/>
    <w:rsid w:val="006D520A"/>
    <w:rsid w:val="006E4E18"/>
    <w:rsid w:val="006F6A70"/>
    <w:rsid w:val="00703634"/>
    <w:rsid w:val="007134B4"/>
    <w:rsid w:val="00773D7B"/>
    <w:rsid w:val="007B7BF2"/>
    <w:rsid w:val="007C124A"/>
    <w:rsid w:val="007C4220"/>
    <w:rsid w:val="00816AC1"/>
    <w:rsid w:val="00822F92"/>
    <w:rsid w:val="00827BE8"/>
    <w:rsid w:val="008829D4"/>
    <w:rsid w:val="008A7EA4"/>
    <w:rsid w:val="008C61BC"/>
    <w:rsid w:val="008E52D3"/>
    <w:rsid w:val="00940B4A"/>
    <w:rsid w:val="0096032F"/>
    <w:rsid w:val="00970836"/>
    <w:rsid w:val="009910A7"/>
    <w:rsid w:val="00995B2E"/>
    <w:rsid w:val="009A34E5"/>
    <w:rsid w:val="009C13AC"/>
    <w:rsid w:val="009E7AFA"/>
    <w:rsid w:val="00A134FA"/>
    <w:rsid w:val="00A20821"/>
    <w:rsid w:val="00A900CB"/>
    <w:rsid w:val="00AB7152"/>
    <w:rsid w:val="00AD16D2"/>
    <w:rsid w:val="00AE7C2F"/>
    <w:rsid w:val="00B03D2C"/>
    <w:rsid w:val="00B07027"/>
    <w:rsid w:val="00B42260"/>
    <w:rsid w:val="00BF2E96"/>
    <w:rsid w:val="00BF3765"/>
    <w:rsid w:val="00BF65E5"/>
    <w:rsid w:val="00C52A3E"/>
    <w:rsid w:val="00C542E9"/>
    <w:rsid w:val="00C65AAD"/>
    <w:rsid w:val="00C70FC0"/>
    <w:rsid w:val="00CA60C6"/>
    <w:rsid w:val="00CC5855"/>
    <w:rsid w:val="00CF0B64"/>
    <w:rsid w:val="00CF46A7"/>
    <w:rsid w:val="00CF6BDF"/>
    <w:rsid w:val="00D43420"/>
    <w:rsid w:val="00DA1076"/>
    <w:rsid w:val="00DC0530"/>
    <w:rsid w:val="00DC63B6"/>
    <w:rsid w:val="00DF42F7"/>
    <w:rsid w:val="00E06994"/>
    <w:rsid w:val="00E16CF0"/>
    <w:rsid w:val="00E22C0D"/>
    <w:rsid w:val="00E52AC5"/>
    <w:rsid w:val="00E643A0"/>
    <w:rsid w:val="00E73EB3"/>
    <w:rsid w:val="00E96FFD"/>
    <w:rsid w:val="00EA0B06"/>
    <w:rsid w:val="00EA176E"/>
    <w:rsid w:val="00EF19C8"/>
    <w:rsid w:val="00EF4BD1"/>
    <w:rsid w:val="00F2695D"/>
    <w:rsid w:val="00F7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rPr>
      <w:rFonts w:ascii="Times New Roman" w:eastAsia="Times New Roman" w:hAnsi="Times New Roman"/>
      <w:color w:val="000000"/>
      <w:sz w:val="26"/>
    </w:rPr>
  </w:style>
  <w:style w:type="paragraph" w:styleId="1">
    <w:name w:val="heading 1"/>
    <w:aliases w:val="Заголовок раздела,Раздел"/>
    <w:basedOn w:val="a"/>
    <w:next w:val="a"/>
    <w:link w:val="10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490D34"/>
    <w:pPr>
      <w:keepNext/>
      <w:jc w:val="center"/>
      <w:outlineLvl w:val="1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link w:val="1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90D34"/>
    <w:rPr>
      <w:rFonts w:ascii="Times New Roman" w:eastAsia="Times New Roman" w:hAnsi="Times New Roman"/>
      <w:b/>
    </w:rPr>
  </w:style>
  <w:style w:type="paragraph" w:styleId="a3">
    <w:name w:val="Body Text Indent"/>
    <w:aliases w:val="Основной текст 1,Нумерованный список !!,Основной текст с отступом2,Надин стиль"/>
    <w:basedOn w:val="a"/>
    <w:link w:val="a4"/>
    <w:uiPriority w:val="99"/>
    <w:rsid w:val="002075AC"/>
    <w:pPr>
      <w:ind w:firstLine="567"/>
      <w:jc w:val="both"/>
    </w:pPr>
    <w:rPr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3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iPriority w:val="99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rPr>
      <w:rFonts w:ascii="Times New Roman" w:eastAsia="Times New Roman" w:hAnsi="Times New Roman"/>
      <w:sz w:val="24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/>
      <w:sz w:val="24"/>
      <w:lang w:bidi="ar-SA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  <w:lang w:val="x-none"/>
    </w:rPr>
  </w:style>
  <w:style w:type="character" w:customStyle="1" w:styleId="a9">
    <w:name w:val="Название Знак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nhideWhenUsed/>
    <w:rsid w:val="002075AC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1">
    <w:name w:val="Стиль2"/>
    <w:basedOn w:val="a"/>
    <w:link w:val="22"/>
    <w:qFormat/>
    <w:rsid w:val="0030444C"/>
    <w:pPr>
      <w:ind w:firstLine="709"/>
      <w:jc w:val="both"/>
    </w:pPr>
    <w:rPr>
      <w:szCs w:val="28"/>
      <w:lang w:val="x-none"/>
    </w:rPr>
  </w:style>
  <w:style w:type="character" w:customStyle="1" w:styleId="22">
    <w:name w:val="Стиль2 Знак"/>
    <w:link w:val="21"/>
    <w:locked/>
    <w:rsid w:val="0030444C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customStyle="1" w:styleId="12">
    <w:name w:val="Стиль1"/>
    <w:basedOn w:val="a"/>
    <w:link w:val="13"/>
    <w:qFormat/>
    <w:rsid w:val="0030444C"/>
    <w:pPr>
      <w:spacing w:line="360" w:lineRule="auto"/>
      <w:ind w:firstLine="709"/>
      <w:jc w:val="both"/>
    </w:pPr>
    <w:rPr>
      <w:spacing w:val="-2"/>
      <w:szCs w:val="28"/>
      <w:lang w:val="x-none"/>
    </w:rPr>
  </w:style>
  <w:style w:type="character" w:customStyle="1" w:styleId="13">
    <w:name w:val="Стиль1 Знак"/>
    <w:link w:val="12"/>
    <w:locked/>
    <w:rsid w:val="0030444C"/>
    <w:rPr>
      <w:rFonts w:ascii="Times New Roman" w:eastAsia="Times New Roman" w:hAnsi="Times New Roman" w:cs="Times New Roman"/>
      <w:color w:val="000000"/>
      <w:spacing w:val="-2"/>
      <w:sz w:val="26"/>
      <w:szCs w:val="28"/>
      <w:lang w:eastAsia="ru-RU"/>
    </w:rPr>
  </w:style>
  <w:style w:type="character" w:styleId="af1">
    <w:name w:val="page number"/>
    <w:basedOn w:val="a0"/>
    <w:rsid w:val="00E96FFD"/>
  </w:style>
  <w:style w:type="paragraph" w:customStyle="1" w:styleId="ConsTitle">
    <w:name w:val="ConsTitle"/>
    <w:rsid w:val="00490D3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List Paragraph"/>
    <w:basedOn w:val="a"/>
    <w:uiPriority w:val="34"/>
    <w:qFormat/>
    <w:rsid w:val="00490D34"/>
    <w:pPr>
      <w:ind w:left="720"/>
      <w:contextualSpacing/>
    </w:pPr>
    <w:rPr>
      <w:color w:val="auto"/>
      <w:sz w:val="28"/>
    </w:rPr>
  </w:style>
  <w:style w:type="paragraph" w:customStyle="1" w:styleId="14">
    <w:name w:val="заголовок 1"/>
    <w:basedOn w:val="a"/>
    <w:next w:val="a"/>
    <w:rsid w:val="00490D34"/>
    <w:pPr>
      <w:keepNext/>
      <w:spacing w:line="218" w:lineRule="auto"/>
      <w:ind w:left="360" w:right="1000"/>
      <w:jc w:val="center"/>
    </w:pPr>
    <w:rPr>
      <w:rFonts w:eastAsia="Calibri"/>
      <w:i/>
      <w:color w:val="auto"/>
      <w:sz w:val="24"/>
    </w:rPr>
  </w:style>
  <w:style w:type="paragraph" w:customStyle="1" w:styleId="ConsPlusTitle">
    <w:name w:val="ConsPlusTitle"/>
    <w:rsid w:val="00490D3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Body Text"/>
    <w:aliases w:val="Основной текст Знак Знак Знак,Основной текст Знак Знак Знак Знак Знак"/>
    <w:basedOn w:val="a"/>
    <w:link w:val="af4"/>
    <w:qFormat/>
    <w:rsid w:val="00490D34"/>
    <w:pPr>
      <w:spacing w:after="120"/>
    </w:pPr>
    <w:rPr>
      <w:color w:val="auto"/>
      <w:sz w:val="20"/>
    </w:rPr>
  </w:style>
  <w:style w:type="character" w:customStyle="1" w:styleId="af4">
    <w:name w:val="Основной текст Знак"/>
    <w:aliases w:val="Основной текст Знак Знак Знак Знак,Основной текст Знак Знак Знак Знак Знак Знак"/>
    <w:link w:val="af3"/>
    <w:rsid w:val="00490D34"/>
    <w:rPr>
      <w:rFonts w:ascii="Times New Roman" w:eastAsia="Times New Roman" w:hAnsi="Times New Roman"/>
    </w:rPr>
  </w:style>
  <w:style w:type="paragraph" w:customStyle="1" w:styleId="ConsPlusNormal">
    <w:name w:val="ConsPlusNormal"/>
    <w:rsid w:val="00490D3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rsid w:val="00490D3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f5">
    <w:name w:val="Normal (Web)"/>
    <w:basedOn w:val="a"/>
    <w:uiPriority w:val="99"/>
    <w:unhideWhenUsed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f6">
    <w:name w:val="Красная строка Знак"/>
    <w:basedOn w:val="af4"/>
    <w:link w:val="af7"/>
    <w:uiPriority w:val="99"/>
    <w:semiHidden/>
    <w:rsid w:val="00490D34"/>
    <w:rPr>
      <w:rFonts w:ascii="Times New Roman" w:eastAsia="Times New Roman" w:hAnsi="Times New Roman"/>
    </w:rPr>
  </w:style>
  <w:style w:type="paragraph" w:styleId="af7">
    <w:name w:val="Body Text First Indent"/>
    <w:basedOn w:val="af3"/>
    <w:link w:val="af6"/>
    <w:uiPriority w:val="99"/>
    <w:semiHidden/>
    <w:unhideWhenUsed/>
    <w:rsid w:val="00490D34"/>
    <w:pPr>
      <w:spacing w:after="0"/>
      <w:ind w:firstLine="360"/>
    </w:pPr>
  </w:style>
  <w:style w:type="paragraph" w:customStyle="1" w:styleId="ConsPlusNonformat">
    <w:name w:val="ConsPlusNonformat"/>
    <w:uiPriority w:val="99"/>
    <w:rsid w:val="00490D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5">
    <w:name w:val="Основной текст1"/>
    <w:rsid w:val="00490D34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490D34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490D34"/>
    <w:rPr>
      <w:rFonts w:cs="Calibri"/>
      <w:spacing w:val="-10"/>
      <w:sz w:val="14"/>
      <w:szCs w:val="14"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490D34"/>
    <w:pPr>
      <w:widowControl w:val="0"/>
      <w:shd w:val="clear" w:color="auto" w:fill="FFFFFF"/>
      <w:spacing w:line="0" w:lineRule="atLeast"/>
    </w:pPr>
    <w:rPr>
      <w:rFonts w:ascii="Calibri" w:eastAsia="Calibri" w:hAnsi="Calibri"/>
      <w:color w:val="auto"/>
      <w:spacing w:val="-10"/>
      <w:sz w:val="14"/>
      <w:szCs w:val="14"/>
      <w:lang w:val="x-none" w:eastAsia="x-none"/>
    </w:rPr>
  </w:style>
  <w:style w:type="character" w:customStyle="1" w:styleId="af8">
    <w:name w:val="Основной текст_"/>
    <w:link w:val="5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8"/>
    <w:rsid w:val="00490D34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50">
    <w:name w:val="Основной текст (5)_"/>
    <w:link w:val="51"/>
    <w:rsid w:val="00490D3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490D3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color w:val="auto"/>
      <w:sz w:val="18"/>
      <w:szCs w:val="18"/>
      <w:lang w:val="x-none" w:eastAsia="x-none"/>
    </w:rPr>
  </w:style>
  <w:style w:type="character" w:customStyle="1" w:styleId="10Exact">
    <w:name w:val="Основной текст (10) Exact"/>
    <w:link w:val="100"/>
    <w:rsid w:val="00490D34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pacing w:val="7"/>
      <w:sz w:val="13"/>
      <w:szCs w:val="13"/>
      <w:lang w:val="x-none" w:eastAsia="x-none"/>
    </w:rPr>
  </w:style>
  <w:style w:type="character" w:customStyle="1" w:styleId="11Exact">
    <w:name w:val="Основной текст (11) Exact"/>
    <w:link w:val="110"/>
    <w:rsid w:val="00490D34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490D34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color w:val="auto"/>
      <w:sz w:val="13"/>
      <w:szCs w:val="13"/>
      <w:lang w:val="x-none" w:eastAsia="x-none"/>
    </w:rPr>
  </w:style>
  <w:style w:type="character" w:customStyle="1" w:styleId="Arial75pt0pt">
    <w:name w:val="Основной текст + Arial;7;5 pt;Интервал 0 pt"/>
    <w:rsid w:val="00490D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3">
    <w:name w:val="Заголовок №2_"/>
    <w:link w:val="24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490D34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490D34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490D34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color w:val="auto"/>
      <w:sz w:val="11"/>
      <w:szCs w:val="11"/>
      <w:lang w:val="x-none" w:eastAsia="x-none"/>
    </w:rPr>
  </w:style>
  <w:style w:type="character" w:customStyle="1" w:styleId="af9">
    <w:name w:val="Подпись к таблице_"/>
    <w:link w:val="afa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25">
    <w:name w:val="Основной текст2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4pt0pt">
    <w:name w:val="Основной текст + Bookman Old Style;4 pt;Не полужирный;Интервал 0 pt"/>
    <w:rsid w:val="00490D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490D3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490D3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490D34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color w:val="auto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490D34"/>
    <w:rPr>
      <w:rFonts w:eastAsia="Times New Roman"/>
      <w:spacing w:val="1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color w:val="auto"/>
      <w:spacing w:val="1"/>
      <w:sz w:val="20"/>
      <w:lang w:val="x-none" w:eastAsia="x-none"/>
    </w:rPr>
  </w:style>
  <w:style w:type="character" w:customStyle="1" w:styleId="52">
    <w:name w:val="Заголовок №5_"/>
    <w:link w:val="53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53">
    <w:name w:val="Заголовок №5"/>
    <w:basedOn w:val="a"/>
    <w:link w:val="52"/>
    <w:rsid w:val="00490D34"/>
    <w:pPr>
      <w:widowControl w:val="0"/>
      <w:shd w:val="clear" w:color="auto" w:fill="FFFFFF"/>
      <w:spacing w:before="240" w:after="360" w:line="0" w:lineRule="atLeast"/>
      <w:outlineLvl w:val="4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490D34"/>
    <w:pPr>
      <w:widowControl w:val="0"/>
      <w:shd w:val="clear" w:color="auto" w:fill="FFFFFF"/>
      <w:spacing w:before="1140" w:after="720" w:line="326" w:lineRule="exact"/>
      <w:jc w:val="center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Exact">
    <w:name w:val="Основной текст (3) Exact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pt0pt">
    <w:name w:val="Основной текст + 10 pt;Интервал 0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490D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490D34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490D34"/>
    <w:pPr>
      <w:widowControl w:val="0"/>
      <w:shd w:val="clear" w:color="auto" w:fill="FFFFFF"/>
      <w:spacing w:before="300" w:line="341" w:lineRule="exact"/>
    </w:pPr>
    <w:rPr>
      <w:rFonts w:ascii="Calibri" w:hAnsi="Calibri"/>
      <w:i/>
      <w:iCs/>
      <w:color w:val="auto"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490D34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490D34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color w:val="auto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490D34"/>
    <w:rPr>
      <w:rFonts w:eastAsia="Times New Roman"/>
      <w:b/>
      <w:bCs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90D34"/>
    <w:pPr>
      <w:widowControl w:val="0"/>
      <w:shd w:val="clear" w:color="auto" w:fill="FFFFFF"/>
      <w:spacing w:before="420" w:line="0" w:lineRule="atLeast"/>
    </w:pPr>
    <w:rPr>
      <w:rFonts w:ascii="Calibri" w:hAnsi="Calibri"/>
      <w:b/>
      <w:bCs/>
      <w:color w:val="auto"/>
      <w:sz w:val="20"/>
      <w:lang w:val="x-none" w:eastAsia="x-none"/>
    </w:rPr>
  </w:style>
  <w:style w:type="character" w:customStyle="1" w:styleId="29">
    <w:name w:val="Подпись к таблице (2)_"/>
    <w:link w:val="2a"/>
    <w:rsid w:val="00490D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b/>
      <w:bCs/>
      <w:color w:val="auto"/>
      <w:sz w:val="19"/>
      <w:szCs w:val="19"/>
      <w:lang w:val="x-none" w:eastAsia="x-none"/>
    </w:rPr>
  </w:style>
  <w:style w:type="character" w:customStyle="1" w:styleId="211pt">
    <w:name w:val="Подпись к таблице (2) + 11 pt;Не полужирный"/>
    <w:rsid w:val="00490D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0">
    <w:name w:val="Подпись к таблице Exac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b">
    <w:name w:val="Обычный_"/>
    <w:qFormat/>
    <w:rsid w:val="00490D34"/>
    <w:pPr>
      <w:widowControl w:val="0"/>
      <w:spacing w:line="276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layout">
    <w:name w:val="layout"/>
    <w:basedOn w:val="a0"/>
    <w:rsid w:val="00490D34"/>
  </w:style>
  <w:style w:type="paragraph" w:customStyle="1" w:styleId="afc">
    <w:name w:val="_текст"/>
    <w:basedOn w:val="a"/>
    <w:link w:val="afd"/>
    <w:qFormat/>
    <w:rsid w:val="00490D34"/>
    <w:pPr>
      <w:keepLines/>
      <w:ind w:left="284" w:right="284" w:firstLine="851"/>
      <w:contextualSpacing/>
      <w:jc w:val="both"/>
    </w:pPr>
    <w:rPr>
      <w:color w:val="auto"/>
      <w:sz w:val="24"/>
      <w:lang w:val="x-none" w:eastAsia="x-none"/>
    </w:rPr>
  </w:style>
  <w:style w:type="character" w:customStyle="1" w:styleId="afd">
    <w:name w:val="_текст Знак"/>
    <w:link w:val="afc"/>
    <w:rsid w:val="00490D34"/>
    <w:rPr>
      <w:rFonts w:ascii="Times New Roman" w:eastAsia="Times New Roman" w:hAnsi="Times New Roman"/>
      <w:sz w:val="24"/>
    </w:rPr>
  </w:style>
  <w:style w:type="paragraph" w:customStyle="1" w:styleId="121">
    <w:name w:val="абзац 12"/>
    <w:basedOn w:val="a"/>
    <w:link w:val="1210"/>
    <w:rsid w:val="00490D34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val="x-none" w:eastAsia="ar-SA"/>
    </w:rPr>
  </w:style>
  <w:style w:type="character" w:customStyle="1" w:styleId="1210">
    <w:name w:val="абзац 12 Знак1"/>
    <w:link w:val="121"/>
    <w:rsid w:val="00490D34"/>
    <w:rPr>
      <w:rFonts w:ascii="Times New Roman" w:eastAsia="Times New Roman" w:hAnsi="Times New Roman"/>
      <w:sz w:val="24"/>
      <w:lang w:eastAsia="ar-SA"/>
    </w:rPr>
  </w:style>
  <w:style w:type="paragraph" w:styleId="32">
    <w:name w:val="Body Text Indent 3"/>
    <w:basedOn w:val="a"/>
    <w:link w:val="33"/>
    <w:rsid w:val="00490D34"/>
    <w:pPr>
      <w:spacing w:after="120"/>
      <w:ind w:left="283"/>
    </w:pPr>
    <w:rPr>
      <w:color w:val="auto"/>
      <w:sz w:val="16"/>
      <w:szCs w:val="16"/>
    </w:rPr>
  </w:style>
  <w:style w:type="character" w:customStyle="1" w:styleId="33">
    <w:name w:val="Основной текст с отступом 3 Знак"/>
    <w:link w:val="32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Style2">
    <w:name w:val="Style2"/>
    <w:basedOn w:val="a"/>
    <w:rsid w:val="00490D34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e">
    <w:name w:val="Block Text"/>
    <w:basedOn w:val="a"/>
    <w:rsid w:val="00490D34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490D34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490D34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490D34"/>
    <w:pPr>
      <w:spacing w:after="120"/>
    </w:pPr>
    <w:rPr>
      <w:color w:val="auto"/>
      <w:sz w:val="16"/>
      <w:szCs w:val="16"/>
    </w:rPr>
  </w:style>
  <w:style w:type="character" w:customStyle="1" w:styleId="35">
    <w:name w:val="Основной текст 3 Знак"/>
    <w:link w:val="34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aff">
    <w:name w:val="Знак Знак Знак Знак"/>
    <w:basedOn w:val="a"/>
    <w:rsid w:val="00490D34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styleId="2b">
    <w:name w:val="Body Text Indent 2"/>
    <w:basedOn w:val="a"/>
    <w:link w:val="2c"/>
    <w:rsid w:val="00490D34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c">
    <w:name w:val="Основной текст с отступом 2 Знак"/>
    <w:link w:val="2b"/>
    <w:rsid w:val="00490D3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90D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D34"/>
    <w:pPr>
      <w:widowControl w:val="0"/>
      <w:autoSpaceDE w:val="0"/>
      <w:autoSpaceDN w:val="0"/>
      <w:adjustRightInd w:val="0"/>
      <w:jc w:val="center"/>
    </w:pPr>
    <w:rPr>
      <w:color w:val="auto"/>
      <w:sz w:val="24"/>
      <w:szCs w:val="24"/>
    </w:rPr>
  </w:style>
  <w:style w:type="paragraph" w:customStyle="1" w:styleId="s1">
    <w:name w:val="s_1"/>
    <w:basedOn w:val="a"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C4220"/>
  </w:style>
  <w:style w:type="table" w:styleId="aff0">
    <w:name w:val="Table Grid"/>
    <w:basedOn w:val="a1"/>
    <w:uiPriority w:val="59"/>
    <w:rsid w:val="007C42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rPr>
      <w:rFonts w:ascii="Times New Roman" w:eastAsia="Times New Roman" w:hAnsi="Times New Roman"/>
      <w:color w:val="000000"/>
      <w:sz w:val="26"/>
    </w:rPr>
  </w:style>
  <w:style w:type="paragraph" w:styleId="1">
    <w:name w:val="heading 1"/>
    <w:aliases w:val="Заголовок раздела,Раздел"/>
    <w:basedOn w:val="a"/>
    <w:next w:val="a"/>
    <w:link w:val="10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490D34"/>
    <w:pPr>
      <w:keepNext/>
      <w:jc w:val="center"/>
      <w:outlineLvl w:val="1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link w:val="1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90D34"/>
    <w:rPr>
      <w:rFonts w:ascii="Times New Roman" w:eastAsia="Times New Roman" w:hAnsi="Times New Roman"/>
      <w:b/>
    </w:rPr>
  </w:style>
  <w:style w:type="paragraph" w:styleId="a3">
    <w:name w:val="Body Text Indent"/>
    <w:aliases w:val="Основной текст 1,Нумерованный список !!,Основной текст с отступом2,Надин стиль"/>
    <w:basedOn w:val="a"/>
    <w:link w:val="a4"/>
    <w:uiPriority w:val="99"/>
    <w:rsid w:val="002075AC"/>
    <w:pPr>
      <w:ind w:firstLine="567"/>
      <w:jc w:val="both"/>
    </w:pPr>
    <w:rPr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3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iPriority w:val="99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rPr>
      <w:rFonts w:ascii="Times New Roman" w:eastAsia="Times New Roman" w:hAnsi="Times New Roman"/>
      <w:sz w:val="24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/>
      <w:sz w:val="24"/>
      <w:lang w:bidi="ar-SA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  <w:lang w:val="x-none"/>
    </w:rPr>
  </w:style>
  <w:style w:type="character" w:customStyle="1" w:styleId="a9">
    <w:name w:val="Название Знак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nhideWhenUsed/>
    <w:rsid w:val="002075AC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1">
    <w:name w:val="Стиль2"/>
    <w:basedOn w:val="a"/>
    <w:link w:val="22"/>
    <w:qFormat/>
    <w:rsid w:val="0030444C"/>
    <w:pPr>
      <w:ind w:firstLine="709"/>
      <w:jc w:val="both"/>
    </w:pPr>
    <w:rPr>
      <w:szCs w:val="28"/>
      <w:lang w:val="x-none"/>
    </w:rPr>
  </w:style>
  <w:style w:type="character" w:customStyle="1" w:styleId="22">
    <w:name w:val="Стиль2 Знак"/>
    <w:link w:val="21"/>
    <w:locked/>
    <w:rsid w:val="0030444C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customStyle="1" w:styleId="12">
    <w:name w:val="Стиль1"/>
    <w:basedOn w:val="a"/>
    <w:link w:val="13"/>
    <w:qFormat/>
    <w:rsid w:val="0030444C"/>
    <w:pPr>
      <w:spacing w:line="360" w:lineRule="auto"/>
      <w:ind w:firstLine="709"/>
      <w:jc w:val="both"/>
    </w:pPr>
    <w:rPr>
      <w:spacing w:val="-2"/>
      <w:szCs w:val="28"/>
      <w:lang w:val="x-none"/>
    </w:rPr>
  </w:style>
  <w:style w:type="character" w:customStyle="1" w:styleId="13">
    <w:name w:val="Стиль1 Знак"/>
    <w:link w:val="12"/>
    <w:locked/>
    <w:rsid w:val="0030444C"/>
    <w:rPr>
      <w:rFonts w:ascii="Times New Roman" w:eastAsia="Times New Roman" w:hAnsi="Times New Roman" w:cs="Times New Roman"/>
      <w:color w:val="000000"/>
      <w:spacing w:val="-2"/>
      <w:sz w:val="26"/>
      <w:szCs w:val="28"/>
      <w:lang w:eastAsia="ru-RU"/>
    </w:rPr>
  </w:style>
  <w:style w:type="character" w:styleId="af1">
    <w:name w:val="page number"/>
    <w:basedOn w:val="a0"/>
    <w:rsid w:val="00E96FFD"/>
  </w:style>
  <w:style w:type="paragraph" w:customStyle="1" w:styleId="ConsTitle">
    <w:name w:val="ConsTitle"/>
    <w:rsid w:val="00490D3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List Paragraph"/>
    <w:basedOn w:val="a"/>
    <w:uiPriority w:val="34"/>
    <w:qFormat/>
    <w:rsid w:val="00490D34"/>
    <w:pPr>
      <w:ind w:left="720"/>
      <w:contextualSpacing/>
    </w:pPr>
    <w:rPr>
      <w:color w:val="auto"/>
      <w:sz w:val="28"/>
    </w:rPr>
  </w:style>
  <w:style w:type="paragraph" w:customStyle="1" w:styleId="14">
    <w:name w:val="заголовок 1"/>
    <w:basedOn w:val="a"/>
    <w:next w:val="a"/>
    <w:rsid w:val="00490D34"/>
    <w:pPr>
      <w:keepNext/>
      <w:spacing w:line="218" w:lineRule="auto"/>
      <w:ind w:left="360" w:right="1000"/>
      <w:jc w:val="center"/>
    </w:pPr>
    <w:rPr>
      <w:rFonts w:eastAsia="Calibri"/>
      <w:i/>
      <w:color w:val="auto"/>
      <w:sz w:val="24"/>
    </w:rPr>
  </w:style>
  <w:style w:type="paragraph" w:customStyle="1" w:styleId="ConsPlusTitle">
    <w:name w:val="ConsPlusTitle"/>
    <w:rsid w:val="00490D3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Body Text"/>
    <w:aliases w:val="Основной текст Знак Знак Знак,Основной текст Знак Знак Знак Знак Знак"/>
    <w:basedOn w:val="a"/>
    <w:link w:val="af4"/>
    <w:qFormat/>
    <w:rsid w:val="00490D34"/>
    <w:pPr>
      <w:spacing w:after="120"/>
    </w:pPr>
    <w:rPr>
      <w:color w:val="auto"/>
      <w:sz w:val="20"/>
    </w:rPr>
  </w:style>
  <w:style w:type="character" w:customStyle="1" w:styleId="af4">
    <w:name w:val="Основной текст Знак"/>
    <w:aliases w:val="Основной текст Знак Знак Знак Знак,Основной текст Знак Знак Знак Знак Знак Знак"/>
    <w:link w:val="af3"/>
    <w:rsid w:val="00490D34"/>
    <w:rPr>
      <w:rFonts w:ascii="Times New Roman" w:eastAsia="Times New Roman" w:hAnsi="Times New Roman"/>
    </w:rPr>
  </w:style>
  <w:style w:type="paragraph" w:customStyle="1" w:styleId="ConsPlusNormal">
    <w:name w:val="ConsPlusNormal"/>
    <w:rsid w:val="00490D3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rsid w:val="00490D3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f5">
    <w:name w:val="Normal (Web)"/>
    <w:basedOn w:val="a"/>
    <w:uiPriority w:val="99"/>
    <w:unhideWhenUsed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f6">
    <w:name w:val="Красная строка Знак"/>
    <w:basedOn w:val="af4"/>
    <w:link w:val="af7"/>
    <w:uiPriority w:val="99"/>
    <w:semiHidden/>
    <w:rsid w:val="00490D34"/>
    <w:rPr>
      <w:rFonts w:ascii="Times New Roman" w:eastAsia="Times New Roman" w:hAnsi="Times New Roman"/>
    </w:rPr>
  </w:style>
  <w:style w:type="paragraph" w:styleId="af7">
    <w:name w:val="Body Text First Indent"/>
    <w:basedOn w:val="af3"/>
    <w:link w:val="af6"/>
    <w:uiPriority w:val="99"/>
    <w:semiHidden/>
    <w:unhideWhenUsed/>
    <w:rsid w:val="00490D34"/>
    <w:pPr>
      <w:spacing w:after="0"/>
      <w:ind w:firstLine="360"/>
    </w:pPr>
  </w:style>
  <w:style w:type="paragraph" w:customStyle="1" w:styleId="ConsPlusNonformat">
    <w:name w:val="ConsPlusNonformat"/>
    <w:uiPriority w:val="99"/>
    <w:rsid w:val="00490D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5">
    <w:name w:val="Основной текст1"/>
    <w:rsid w:val="00490D34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490D34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490D34"/>
    <w:rPr>
      <w:rFonts w:cs="Calibri"/>
      <w:spacing w:val="-10"/>
      <w:sz w:val="14"/>
      <w:szCs w:val="14"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490D34"/>
    <w:pPr>
      <w:widowControl w:val="0"/>
      <w:shd w:val="clear" w:color="auto" w:fill="FFFFFF"/>
      <w:spacing w:line="0" w:lineRule="atLeast"/>
    </w:pPr>
    <w:rPr>
      <w:rFonts w:ascii="Calibri" w:eastAsia="Calibri" w:hAnsi="Calibri"/>
      <w:color w:val="auto"/>
      <w:spacing w:val="-10"/>
      <w:sz w:val="14"/>
      <w:szCs w:val="14"/>
      <w:lang w:val="x-none" w:eastAsia="x-none"/>
    </w:rPr>
  </w:style>
  <w:style w:type="character" w:customStyle="1" w:styleId="af8">
    <w:name w:val="Основной текст_"/>
    <w:link w:val="5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8"/>
    <w:rsid w:val="00490D34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50">
    <w:name w:val="Основной текст (5)_"/>
    <w:link w:val="51"/>
    <w:rsid w:val="00490D3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490D3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color w:val="auto"/>
      <w:sz w:val="18"/>
      <w:szCs w:val="18"/>
      <w:lang w:val="x-none" w:eastAsia="x-none"/>
    </w:rPr>
  </w:style>
  <w:style w:type="character" w:customStyle="1" w:styleId="10Exact">
    <w:name w:val="Основной текст (10) Exact"/>
    <w:link w:val="100"/>
    <w:rsid w:val="00490D34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pacing w:val="7"/>
      <w:sz w:val="13"/>
      <w:szCs w:val="13"/>
      <w:lang w:val="x-none" w:eastAsia="x-none"/>
    </w:rPr>
  </w:style>
  <w:style w:type="character" w:customStyle="1" w:styleId="11Exact">
    <w:name w:val="Основной текст (11) Exact"/>
    <w:link w:val="110"/>
    <w:rsid w:val="00490D34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490D34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color w:val="auto"/>
      <w:sz w:val="13"/>
      <w:szCs w:val="13"/>
      <w:lang w:val="x-none" w:eastAsia="x-none"/>
    </w:rPr>
  </w:style>
  <w:style w:type="character" w:customStyle="1" w:styleId="Arial75pt0pt">
    <w:name w:val="Основной текст + Arial;7;5 pt;Интервал 0 pt"/>
    <w:rsid w:val="00490D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3">
    <w:name w:val="Заголовок №2_"/>
    <w:link w:val="24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490D34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490D34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490D34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color w:val="auto"/>
      <w:sz w:val="11"/>
      <w:szCs w:val="11"/>
      <w:lang w:val="x-none" w:eastAsia="x-none"/>
    </w:rPr>
  </w:style>
  <w:style w:type="character" w:customStyle="1" w:styleId="af9">
    <w:name w:val="Подпись к таблице_"/>
    <w:link w:val="afa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25">
    <w:name w:val="Основной текст2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4pt0pt">
    <w:name w:val="Основной текст + Bookman Old Style;4 pt;Не полужирный;Интервал 0 pt"/>
    <w:rsid w:val="00490D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490D3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490D3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490D34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color w:val="auto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490D34"/>
    <w:rPr>
      <w:rFonts w:eastAsia="Times New Roman"/>
      <w:spacing w:val="1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color w:val="auto"/>
      <w:spacing w:val="1"/>
      <w:sz w:val="20"/>
      <w:lang w:val="x-none" w:eastAsia="x-none"/>
    </w:rPr>
  </w:style>
  <w:style w:type="character" w:customStyle="1" w:styleId="52">
    <w:name w:val="Заголовок №5_"/>
    <w:link w:val="53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53">
    <w:name w:val="Заголовок №5"/>
    <w:basedOn w:val="a"/>
    <w:link w:val="52"/>
    <w:rsid w:val="00490D34"/>
    <w:pPr>
      <w:widowControl w:val="0"/>
      <w:shd w:val="clear" w:color="auto" w:fill="FFFFFF"/>
      <w:spacing w:before="240" w:after="360" w:line="0" w:lineRule="atLeast"/>
      <w:outlineLvl w:val="4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490D34"/>
    <w:pPr>
      <w:widowControl w:val="0"/>
      <w:shd w:val="clear" w:color="auto" w:fill="FFFFFF"/>
      <w:spacing w:before="1140" w:after="720" w:line="326" w:lineRule="exact"/>
      <w:jc w:val="center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Exact">
    <w:name w:val="Основной текст (3) Exact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pt0pt">
    <w:name w:val="Основной текст + 10 pt;Интервал 0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490D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490D34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490D34"/>
    <w:pPr>
      <w:widowControl w:val="0"/>
      <w:shd w:val="clear" w:color="auto" w:fill="FFFFFF"/>
      <w:spacing w:before="300" w:line="341" w:lineRule="exact"/>
    </w:pPr>
    <w:rPr>
      <w:rFonts w:ascii="Calibri" w:hAnsi="Calibri"/>
      <w:i/>
      <w:iCs/>
      <w:color w:val="auto"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490D34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490D34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color w:val="auto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490D34"/>
    <w:rPr>
      <w:rFonts w:eastAsia="Times New Roman"/>
      <w:b/>
      <w:bCs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90D34"/>
    <w:pPr>
      <w:widowControl w:val="0"/>
      <w:shd w:val="clear" w:color="auto" w:fill="FFFFFF"/>
      <w:spacing w:before="420" w:line="0" w:lineRule="atLeast"/>
    </w:pPr>
    <w:rPr>
      <w:rFonts w:ascii="Calibri" w:hAnsi="Calibri"/>
      <w:b/>
      <w:bCs/>
      <w:color w:val="auto"/>
      <w:sz w:val="20"/>
      <w:lang w:val="x-none" w:eastAsia="x-none"/>
    </w:rPr>
  </w:style>
  <w:style w:type="character" w:customStyle="1" w:styleId="29">
    <w:name w:val="Подпись к таблице (2)_"/>
    <w:link w:val="2a"/>
    <w:rsid w:val="00490D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b/>
      <w:bCs/>
      <w:color w:val="auto"/>
      <w:sz w:val="19"/>
      <w:szCs w:val="19"/>
      <w:lang w:val="x-none" w:eastAsia="x-none"/>
    </w:rPr>
  </w:style>
  <w:style w:type="character" w:customStyle="1" w:styleId="211pt">
    <w:name w:val="Подпись к таблице (2) + 11 pt;Не полужирный"/>
    <w:rsid w:val="00490D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0">
    <w:name w:val="Подпись к таблице Exac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b">
    <w:name w:val="Обычный_"/>
    <w:qFormat/>
    <w:rsid w:val="00490D34"/>
    <w:pPr>
      <w:widowControl w:val="0"/>
      <w:spacing w:line="276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layout">
    <w:name w:val="layout"/>
    <w:basedOn w:val="a0"/>
    <w:rsid w:val="00490D34"/>
  </w:style>
  <w:style w:type="paragraph" w:customStyle="1" w:styleId="afc">
    <w:name w:val="_текст"/>
    <w:basedOn w:val="a"/>
    <w:link w:val="afd"/>
    <w:qFormat/>
    <w:rsid w:val="00490D34"/>
    <w:pPr>
      <w:keepLines/>
      <w:ind w:left="284" w:right="284" w:firstLine="851"/>
      <w:contextualSpacing/>
      <w:jc w:val="both"/>
    </w:pPr>
    <w:rPr>
      <w:color w:val="auto"/>
      <w:sz w:val="24"/>
      <w:lang w:val="x-none" w:eastAsia="x-none"/>
    </w:rPr>
  </w:style>
  <w:style w:type="character" w:customStyle="1" w:styleId="afd">
    <w:name w:val="_текст Знак"/>
    <w:link w:val="afc"/>
    <w:rsid w:val="00490D34"/>
    <w:rPr>
      <w:rFonts w:ascii="Times New Roman" w:eastAsia="Times New Roman" w:hAnsi="Times New Roman"/>
      <w:sz w:val="24"/>
    </w:rPr>
  </w:style>
  <w:style w:type="paragraph" w:customStyle="1" w:styleId="121">
    <w:name w:val="абзац 12"/>
    <w:basedOn w:val="a"/>
    <w:link w:val="1210"/>
    <w:rsid w:val="00490D34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val="x-none" w:eastAsia="ar-SA"/>
    </w:rPr>
  </w:style>
  <w:style w:type="character" w:customStyle="1" w:styleId="1210">
    <w:name w:val="абзац 12 Знак1"/>
    <w:link w:val="121"/>
    <w:rsid w:val="00490D34"/>
    <w:rPr>
      <w:rFonts w:ascii="Times New Roman" w:eastAsia="Times New Roman" w:hAnsi="Times New Roman"/>
      <w:sz w:val="24"/>
      <w:lang w:eastAsia="ar-SA"/>
    </w:rPr>
  </w:style>
  <w:style w:type="paragraph" w:styleId="32">
    <w:name w:val="Body Text Indent 3"/>
    <w:basedOn w:val="a"/>
    <w:link w:val="33"/>
    <w:rsid w:val="00490D34"/>
    <w:pPr>
      <w:spacing w:after="120"/>
      <w:ind w:left="283"/>
    </w:pPr>
    <w:rPr>
      <w:color w:val="auto"/>
      <w:sz w:val="16"/>
      <w:szCs w:val="16"/>
    </w:rPr>
  </w:style>
  <w:style w:type="character" w:customStyle="1" w:styleId="33">
    <w:name w:val="Основной текст с отступом 3 Знак"/>
    <w:link w:val="32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Style2">
    <w:name w:val="Style2"/>
    <w:basedOn w:val="a"/>
    <w:rsid w:val="00490D34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e">
    <w:name w:val="Block Text"/>
    <w:basedOn w:val="a"/>
    <w:rsid w:val="00490D34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490D34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490D34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490D34"/>
    <w:pPr>
      <w:spacing w:after="120"/>
    </w:pPr>
    <w:rPr>
      <w:color w:val="auto"/>
      <w:sz w:val="16"/>
      <w:szCs w:val="16"/>
    </w:rPr>
  </w:style>
  <w:style w:type="character" w:customStyle="1" w:styleId="35">
    <w:name w:val="Основной текст 3 Знак"/>
    <w:link w:val="34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aff">
    <w:name w:val="Знак Знак Знак Знак"/>
    <w:basedOn w:val="a"/>
    <w:rsid w:val="00490D34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styleId="2b">
    <w:name w:val="Body Text Indent 2"/>
    <w:basedOn w:val="a"/>
    <w:link w:val="2c"/>
    <w:rsid w:val="00490D34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c">
    <w:name w:val="Основной текст с отступом 2 Знак"/>
    <w:link w:val="2b"/>
    <w:rsid w:val="00490D3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90D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D34"/>
    <w:pPr>
      <w:widowControl w:val="0"/>
      <w:autoSpaceDE w:val="0"/>
      <w:autoSpaceDN w:val="0"/>
      <w:adjustRightInd w:val="0"/>
      <w:jc w:val="center"/>
    </w:pPr>
    <w:rPr>
      <w:color w:val="auto"/>
      <w:sz w:val="24"/>
      <w:szCs w:val="24"/>
    </w:rPr>
  </w:style>
  <w:style w:type="paragraph" w:customStyle="1" w:styleId="s1">
    <w:name w:val="s_1"/>
    <w:basedOn w:val="a"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C4220"/>
  </w:style>
  <w:style w:type="table" w:styleId="aff0">
    <w:name w:val="Table Grid"/>
    <w:basedOn w:val="a1"/>
    <w:uiPriority w:val="59"/>
    <w:rsid w:val="007C42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17D8D-AB28-4421-9B86-3EB1EFD33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5926</Words>
  <Characters>33781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2025-10-16T14:10:00Z</cp:lastPrinted>
  <dcterms:created xsi:type="dcterms:W3CDTF">2025-10-17T06:11:00Z</dcterms:created>
  <dcterms:modified xsi:type="dcterms:W3CDTF">2025-10-17T06:11:00Z</dcterms:modified>
</cp:coreProperties>
</file>