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B6" w:rsidRDefault="00A616B6" w:rsidP="00A616B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№ 1</w:t>
      </w:r>
    </w:p>
    <w:p w:rsidR="00A616B6" w:rsidRDefault="00A616B6" w:rsidP="00A616B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6275A8" w:rsidRDefault="00A616B6" w:rsidP="00A616B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A616B6" w:rsidRDefault="00A616B6" w:rsidP="00A616B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"Город Архангельск"</w:t>
      </w:r>
    </w:p>
    <w:p w:rsidR="00A616B6" w:rsidRPr="00BB4C8C" w:rsidRDefault="00A616B6" w:rsidP="00A616B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6"/>
        </w:rPr>
      </w:pPr>
      <w:r w:rsidRPr="00BB4C8C">
        <w:rPr>
          <w:rFonts w:ascii="Times New Roman" w:hAnsi="Times New Roman" w:cs="Times New Roman"/>
          <w:bCs/>
          <w:sz w:val="28"/>
          <w:szCs w:val="36"/>
        </w:rPr>
        <w:t>от</w:t>
      </w:r>
      <w:r w:rsidR="006275A8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="00431E77">
        <w:rPr>
          <w:rFonts w:ascii="Times New Roman" w:hAnsi="Times New Roman" w:cs="Times New Roman"/>
          <w:bCs/>
          <w:sz w:val="28"/>
          <w:szCs w:val="36"/>
        </w:rPr>
        <w:t>25</w:t>
      </w:r>
      <w:r w:rsidR="006275A8">
        <w:rPr>
          <w:rFonts w:ascii="Times New Roman" w:hAnsi="Times New Roman" w:cs="Times New Roman"/>
          <w:bCs/>
          <w:sz w:val="28"/>
          <w:szCs w:val="36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36"/>
        </w:rPr>
        <w:t>202</w:t>
      </w:r>
      <w:r w:rsidR="000865CF">
        <w:rPr>
          <w:rFonts w:ascii="Times New Roman" w:hAnsi="Times New Roman" w:cs="Times New Roman"/>
          <w:bCs/>
          <w:sz w:val="28"/>
          <w:szCs w:val="36"/>
        </w:rPr>
        <w:t>4</w:t>
      </w:r>
      <w:r>
        <w:rPr>
          <w:rFonts w:ascii="Times New Roman" w:hAnsi="Times New Roman" w:cs="Times New Roman"/>
          <w:bCs/>
          <w:sz w:val="28"/>
          <w:szCs w:val="36"/>
        </w:rPr>
        <w:t xml:space="preserve"> г. № </w:t>
      </w:r>
      <w:r w:rsidR="005A513F">
        <w:rPr>
          <w:rFonts w:ascii="Times New Roman" w:hAnsi="Times New Roman" w:cs="Times New Roman"/>
          <w:bCs/>
          <w:sz w:val="28"/>
          <w:szCs w:val="36"/>
        </w:rPr>
        <w:t>2160</w:t>
      </w:r>
      <w:r w:rsidR="006275A8">
        <w:rPr>
          <w:rFonts w:ascii="Times New Roman" w:hAnsi="Times New Roman" w:cs="Times New Roman"/>
          <w:bCs/>
          <w:sz w:val="28"/>
          <w:szCs w:val="36"/>
        </w:rPr>
        <w:t>р</w:t>
      </w:r>
    </w:p>
    <w:p w:rsidR="00A616B6" w:rsidRPr="006275A8" w:rsidRDefault="00A616B6" w:rsidP="00A616B6">
      <w:pPr>
        <w:pStyle w:val="ConsPlusNormal0"/>
        <w:ind w:firstLine="0"/>
        <w:jc w:val="center"/>
        <w:rPr>
          <w:rFonts w:ascii="Times New Roman" w:hAnsi="Times New Roman"/>
          <w:b/>
          <w:sz w:val="56"/>
          <w:szCs w:val="56"/>
        </w:rPr>
      </w:pPr>
    </w:p>
    <w:p w:rsidR="00A616B6" w:rsidRDefault="00A616B6" w:rsidP="00A616B6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A616B6" w:rsidRDefault="00A616B6" w:rsidP="00A616B6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F373B">
        <w:rPr>
          <w:rFonts w:ascii="Times New Roman" w:hAnsi="Times New Roman"/>
          <w:b/>
          <w:sz w:val="28"/>
          <w:szCs w:val="28"/>
        </w:rPr>
        <w:t>огласительн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0F373B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0F373B">
        <w:rPr>
          <w:rFonts w:ascii="Times New Roman" w:hAnsi="Times New Roman"/>
          <w:b/>
          <w:sz w:val="28"/>
          <w:szCs w:val="28"/>
        </w:rPr>
        <w:t xml:space="preserve"> по согласованию местоположения границ земельных участков при выполнении комплексных кадастровых работ </w:t>
      </w:r>
    </w:p>
    <w:p w:rsidR="00A616B6" w:rsidRDefault="00A616B6" w:rsidP="00A616B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0F373B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</w:t>
      </w:r>
    </w:p>
    <w:p w:rsidR="00A616B6" w:rsidRPr="006275A8" w:rsidRDefault="00A616B6" w:rsidP="00A616B6">
      <w:pPr>
        <w:pStyle w:val="ConsPlusNormal0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56"/>
        <w:gridCol w:w="6428"/>
      </w:tblGrid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Шапошников 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20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"Город Архангельск" по вопросам экономического развития и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F7">
              <w:rPr>
                <w:rFonts w:ascii="Times New Roman" w:hAnsi="Times New Roman"/>
                <w:sz w:val="28"/>
                <w:szCs w:val="28"/>
              </w:rPr>
              <w:t>директор департамента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Клишева 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P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земельных </w:t>
            </w:r>
            <w:r w:rsidRPr="00FD18E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отношений департамента муниципального имущества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FD18E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"Город Архангельск</w:t>
            </w:r>
            <w:r w:rsidRPr="006275A8">
              <w:rPr>
                <w:rFonts w:ascii="Times New Roman" w:hAnsi="Times New Roman"/>
                <w:sz w:val="28"/>
                <w:szCs w:val="28"/>
              </w:rPr>
              <w:t>" (секретарь комиссии)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Жеваго 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F066F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66F7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начальник отдела земельных отношений 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Писаренко 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департамента градостроительства и архитектуры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Юлия Леонидовна</w:t>
            </w: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Pr="003638B8" w:rsidRDefault="006275A8" w:rsidP="006275A8">
            <w:pPr>
              <w:pStyle w:val="a7"/>
              <w:tabs>
                <w:tab w:val="left" w:pos="708"/>
              </w:tabs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638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отдела градостроительной документации и инженерной инфраструктуры департамента градостроительства Администрации городского округа "Город Архангельск"</w:t>
            </w:r>
          </w:p>
          <w:p w:rsidR="006275A8" w:rsidRPr="003638B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Pr="006275A8" w:rsidRDefault="006275A8" w:rsidP="006275A8">
            <w:pPr>
              <w:pStyle w:val="ConsPlusNormal0"/>
              <w:spacing w:line="280" w:lineRule="exact"/>
              <w:ind w:right="-123"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275A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Ялуга </w:t>
            </w:r>
            <w:r w:rsidRPr="006275A8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Элеонора Владимировна</w:t>
            </w: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386AAB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главный специалист инженерно-технического отдела инженерно-технического управления департамента градостроительства Администрации городского округа "Город Архангельск"</w:t>
            </w:r>
          </w:p>
          <w:p w:rsidR="006275A8" w:rsidRPr="00386AAB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A8" w:rsidRP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P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5A8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431E77">
              <w:rPr>
                <w:rFonts w:ascii="Times New Roman" w:hAnsi="Times New Roman"/>
                <w:sz w:val="28"/>
                <w:szCs w:val="28"/>
              </w:rPr>
              <w:t>м</w:t>
            </w:r>
            <w:r w:rsidRPr="006275A8">
              <w:rPr>
                <w:rFonts w:ascii="Times New Roman" w:hAnsi="Times New Roman"/>
                <w:sz w:val="28"/>
                <w:szCs w:val="28"/>
              </w:rPr>
              <w:t xml:space="preserve">инистерства имущественных отношений Архангельской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275A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6275A8" w:rsidRP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C74">
              <w:rPr>
                <w:rFonts w:ascii="Times New Roman" w:hAnsi="Times New Roman"/>
                <w:spacing w:val="-8"/>
                <w:sz w:val="28"/>
                <w:szCs w:val="28"/>
              </w:rPr>
              <w:t>представитель Межрегионального территориального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Федерального агентства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по управлению государственным имуществом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>в Архангельской области и Ненецком автономном округе (по согласованию)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Росреестра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>по Архангельской области и Ненецкому автономному округу (по согласованию)</w:t>
            </w:r>
          </w:p>
          <w:p w:rsidR="006275A8" w:rsidRDefault="006275A8" w:rsidP="006275A8">
            <w:pPr>
              <w:pStyle w:val="ConsPlusNormal0"/>
              <w:spacing w:line="28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5A8" w:rsidTr="006275A8">
        <w:tc>
          <w:tcPr>
            <w:tcW w:w="3070" w:type="dxa"/>
          </w:tcPr>
          <w:p w:rsidR="006275A8" w:rsidRDefault="006275A8" w:rsidP="006275A8">
            <w:pPr>
              <w:pStyle w:val="ConsPlusNormal0"/>
              <w:spacing w:line="28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275A8" w:rsidRDefault="006275A8" w:rsidP="006275A8">
            <w:pPr>
              <w:spacing w:line="280" w:lineRule="exact"/>
            </w:pPr>
            <w:r w:rsidRPr="00723F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8" w:type="dxa"/>
          </w:tcPr>
          <w:p w:rsidR="006275A8" w:rsidRPr="000865CF" w:rsidRDefault="006275A8" w:rsidP="006275A8">
            <w:pPr>
              <w:pStyle w:val="ConsPlusNormal0"/>
              <w:spacing w:line="280" w:lineRule="exact"/>
              <w:ind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от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 саморегулируемой организации "Гильдия кадастровых инженеров" (по согласованию)</w:t>
            </w:r>
          </w:p>
        </w:tc>
      </w:tr>
    </w:tbl>
    <w:p w:rsidR="006275A8" w:rsidRDefault="006275A8" w:rsidP="006275A8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16B6" w:rsidRDefault="00A616B6" w:rsidP="006275A8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  <w:sectPr w:rsidR="00A616B6" w:rsidSect="006275A8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</w:t>
      </w:r>
    </w:p>
    <w:p w:rsidR="006275A8" w:rsidRDefault="006275A8" w:rsidP="006275A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275A8" w:rsidRDefault="006275A8" w:rsidP="006275A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6275A8" w:rsidRDefault="006275A8" w:rsidP="006275A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6275A8" w:rsidRDefault="006275A8" w:rsidP="006275A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"Город Архангельск"</w:t>
      </w:r>
    </w:p>
    <w:p w:rsidR="006275A8" w:rsidRPr="00BB4C8C" w:rsidRDefault="006275A8" w:rsidP="006275A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6"/>
        </w:rPr>
      </w:pPr>
      <w:r w:rsidRPr="00BB4C8C">
        <w:rPr>
          <w:rFonts w:ascii="Times New Roman" w:hAnsi="Times New Roman" w:cs="Times New Roman"/>
          <w:bCs/>
          <w:sz w:val="28"/>
          <w:szCs w:val="36"/>
        </w:rPr>
        <w:t>от</w:t>
      </w:r>
      <w:r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="00431E77">
        <w:rPr>
          <w:rFonts w:ascii="Times New Roman" w:hAnsi="Times New Roman" w:cs="Times New Roman"/>
          <w:bCs/>
          <w:sz w:val="28"/>
          <w:szCs w:val="36"/>
        </w:rPr>
        <w:t>25</w:t>
      </w:r>
      <w:r>
        <w:rPr>
          <w:rFonts w:ascii="Times New Roman" w:hAnsi="Times New Roman" w:cs="Times New Roman"/>
          <w:bCs/>
          <w:sz w:val="28"/>
          <w:szCs w:val="36"/>
        </w:rPr>
        <w:t xml:space="preserve"> апреля 2024 г. № </w:t>
      </w:r>
      <w:r w:rsidR="005A513F">
        <w:rPr>
          <w:rFonts w:ascii="Times New Roman" w:hAnsi="Times New Roman" w:cs="Times New Roman"/>
          <w:bCs/>
          <w:sz w:val="28"/>
          <w:szCs w:val="36"/>
        </w:rPr>
        <w:t>2160</w:t>
      </w:r>
      <w:r>
        <w:rPr>
          <w:rFonts w:ascii="Times New Roman" w:hAnsi="Times New Roman" w:cs="Times New Roman"/>
          <w:bCs/>
          <w:sz w:val="28"/>
          <w:szCs w:val="36"/>
        </w:rPr>
        <w:t>р</w:t>
      </w:r>
    </w:p>
    <w:p w:rsidR="00A616B6" w:rsidRPr="000F373B" w:rsidRDefault="00A616B6" w:rsidP="00A616B6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616B6" w:rsidRDefault="00A616B6" w:rsidP="00A616B6">
      <w:pPr>
        <w:pStyle w:val="ConsPlusTitle"/>
        <w:jc w:val="center"/>
        <w:rPr>
          <w:sz w:val="28"/>
          <w:szCs w:val="28"/>
        </w:rPr>
      </w:pPr>
    </w:p>
    <w:p w:rsidR="00A616B6" w:rsidRPr="00861D33" w:rsidRDefault="00A616B6" w:rsidP="00A616B6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</w:p>
    <w:p w:rsidR="00A616B6" w:rsidRPr="00861D33" w:rsidRDefault="00A616B6" w:rsidP="00A616B6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sz w:val="28"/>
          <w:szCs w:val="28"/>
        </w:rPr>
        <w:t>городского округа "Город Архангельск"</w:t>
      </w:r>
    </w:p>
    <w:p w:rsidR="00A616B6" w:rsidRPr="006275A8" w:rsidRDefault="00A616B6" w:rsidP="00A616B6">
      <w:pPr>
        <w:pStyle w:val="ConsPlusTitle"/>
        <w:jc w:val="center"/>
        <w:rPr>
          <w:sz w:val="40"/>
          <w:szCs w:val="40"/>
        </w:rPr>
      </w:pP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pacing w:val="-6"/>
          <w:sz w:val="28"/>
          <w:szCs w:val="28"/>
        </w:rPr>
        <w:t xml:space="preserve">1. Настоящий регламент работы согласительной комиссии по согласованию </w:t>
      </w:r>
      <w:r w:rsidRPr="00E11C74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при выполнении комплексных кадастровых работ, разработанный в соответствии со </w:t>
      </w:r>
      <w:hyperlink r:id="rId11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"О кадастровой деятельности", устанавливает общие правила организации работы комиссии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по согласованию местоположения границ земельных участков при выполнении комплексных кадастровых работ.</w:t>
      </w:r>
    </w:p>
    <w:p w:rsidR="00A616B6" w:rsidRPr="00E11C74" w:rsidRDefault="00A616B6" w:rsidP="00A616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11C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Комиссия по согласованию местоположения границ земельных участков при выполнении комплексных кадастровых работ (далее</w:t>
      </w:r>
      <w:r w:rsidR="006275A8">
        <w:rPr>
          <w:rFonts w:ascii="Times New Roman" w:hAnsi="Times New Roman" w:cs="Times New Roman"/>
          <w:sz w:val="28"/>
          <w:szCs w:val="28"/>
        </w:rPr>
        <w:t xml:space="preserve"> – </w:t>
      </w:r>
      <w:r w:rsidRPr="00E11C74">
        <w:rPr>
          <w:rFonts w:ascii="Times New Roman" w:hAnsi="Times New Roman" w:cs="Times New Roman"/>
          <w:sz w:val="28"/>
          <w:szCs w:val="28"/>
        </w:rPr>
        <w:t>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уполномоченный орган местного самоуправления муниципального района, муниципального округа или городского округа Архангельской области.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E11C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E11C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13" w:history="1">
        <w:r w:rsidRPr="00E11C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от 24 июля 2007 года № 221-ФЗ "О кадастровой деятельности" (далее</w:t>
      </w:r>
      <w:r w:rsidR="006275A8">
        <w:rPr>
          <w:rFonts w:ascii="Times New Roman" w:hAnsi="Times New Roman" w:cs="Times New Roman"/>
          <w:sz w:val="28"/>
          <w:szCs w:val="28"/>
        </w:rPr>
        <w:t xml:space="preserve"> – </w:t>
      </w:r>
      <w:r w:rsidRPr="00E11C74">
        <w:rPr>
          <w:rFonts w:ascii="Times New Roman" w:hAnsi="Times New Roman" w:cs="Times New Roman"/>
          <w:sz w:val="28"/>
          <w:szCs w:val="28"/>
        </w:rPr>
        <w:t xml:space="preserve">Федеральный закон от 24 июля 2007 года № 221-ФЗ), иными федеральными законами, указами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Президента Российской Федерации, постановлениями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пределах их компетенции, </w:t>
      </w:r>
      <w:hyperlink r:id="rId14" w:history="1">
        <w:r w:rsidRPr="00E11C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муниципальными нормативными правовыми актами и настоящим Положением.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4. К полномочиям согласительной комиссии относится: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 xml:space="preserve">рассмотрение возражений лиц, обладающих смежными земельными участками на праве собственности (за исключением случаев, если такие смежные земельные участки, находящиеся в государственной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предоставлены гражданам в пожизненное наследуемое владение, постоянное (бессрочное) пользование,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 xml:space="preserve">либо юридическим лицам, не являющимся государственными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или муниципальными учреждениями либо казенными предприятиями,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постоянное (бессрочное) пользование), пожизненного наследуемого владения, постоянного (бессрочного) пользования (за исключением случаев, если такие смежные земельные участки предоставлены государственным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пользование),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(далее</w:t>
      </w:r>
      <w:r w:rsidR="006275A8">
        <w:rPr>
          <w:rFonts w:ascii="Times New Roman" w:hAnsi="Times New Roman" w:cs="Times New Roman"/>
          <w:sz w:val="28"/>
          <w:szCs w:val="28"/>
        </w:rPr>
        <w:t xml:space="preserve"> – </w:t>
      </w:r>
      <w:r w:rsidRPr="00E11C74">
        <w:rPr>
          <w:rFonts w:ascii="Times New Roman" w:hAnsi="Times New Roman" w:cs="Times New Roman"/>
          <w:sz w:val="28"/>
          <w:szCs w:val="28"/>
        </w:rPr>
        <w:t>заинтересованные лица) относительно местоположения границ земельных участков;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подготовка заключения согласительной комиссии о результатах </w:t>
      </w:r>
      <w:r w:rsidRPr="00FD0FAE">
        <w:rPr>
          <w:rFonts w:ascii="Times New Roman" w:hAnsi="Times New Roman" w:cs="Times New Roman"/>
          <w:spacing w:val="-4"/>
          <w:sz w:val="28"/>
          <w:szCs w:val="28"/>
        </w:rPr>
        <w:t>рассмотрения возражений заинтересованных лиц относительно местоположения</w:t>
      </w:r>
      <w:r w:rsidRPr="00E11C74">
        <w:rPr>
          <w:rFonts w:ascii="Times New Roman" w:hAnsi="Times New Roman" w:cs="Times New Roman"/>
          <w:sz w:val="28"/>
          <w:szCs w:val="28"/>
        </w:rPr>
        <w:t xml:space="preserve">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оформление акта согласования местоположения границ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A616B6" w:rsidRDefault="00A616B6" w:rsidP="00A616B6">
      <w:pPr>
        <w:pStyle w:val="ac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C74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11C74">
        <w:rPr>
          <w:sz w:val="28"/>
          <w:szCs w:val="28"/>
        </w:rPr>
        <w:t xml:space="preserve">Местонахождение согласительной комиссии: 163000, Российская Федерация, г. Архангельск, площадь </w:t>
      </w:r>
      <w:r>
        <w:rPr>
          <w:sz w:val="28"/>
          <w:szCs w:val="28"/>
        </w:rPr>
        <w:t xml:space="preserve">В.И. </w:t>
      </w:r>
      <w:r w:rsidRPr="00E11C74">
        <w:rPr>
          <w:sz w:val="28"/>
          <w:szCs w:val="28"/>
        </w:rPr>
        <w:t>Ленина, д. 5</w:t>
      </w:r>
      <w:r>
        <w:rPr>
          <w:sz w:val="28"/>
          <w:szCs w:val="28"/>
        </w:rPr>
        <w:t>.</w:t>
      </w:r>
    </w:p>
    <w:p w:rsidR="00A616B6" w:rsidRPr="00E11C74" w:rsidRDefault="00A616B6" w:rsidP="00A616B6">
      <w:pPr>
        <w:pStyle w:val="ac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11C74">
        <w:rPr>
          <w:sz w:val="28"/>
          <w:szCs w:val="28"/>
        </w:rPr>
        <w:t>ел</w:t>
      </w:r>
      <w:r w:rsidR="00431E77">
        <w:rPr>
          <w:sz w:val="28"/>
          <w:szCs w:val="28"/>
        </w:rPr>
        <w:t>ефон</w:t>
      </w:r>
      <w:r w:rsidRPr="00E11C74">
        <w:rPr>
          <w:sz w:val="28"/>
          <w:szCs w:val="28"/>
        </w:rPr>
        <w:t>/</w:t>
      </w:r>
      <w:r w:rsidR="005A513F">
        <w:rPr>
          <w:sz w:val="28"/>
          <w:szCs w:val="28"/>
        </w:rPr>
        <w:t xml:space="preserve"> </w:t>
      </w:r>
      <w:r w:rsidRPr="00E11C74">
        <w:rPr>
          <w:sz w:val="28"/>
          <w:szCs w:val="28"/>
        </w:rPr>
        <w:t>факс</w:t>
      </w:r>
      <w:r w:rsidR="005A513F">
        <w:rPr>
          <w:sz w:val="28"/>
          <w:szCs w:val="28"/>
        </w:rPr>
        <w:t>:</w:t>
      </w:r>
      <w:r w:rsidRPr="00E11C74">
        <w:rPr>
          <w:sz w:val="28"/>
          <w:szCs w:val="28"/>
        </w:rPr>
        <w:t xml:space="preserve"> 8(8182) 60-72-87</w:t>
      </w:r>
      <w:r w:rsidR="00431E77">
        <w:rPr>
          <w:sz w:val="28"/>
          <w:szCs w:val="28"/>
        </w:rPr>
        <w:t>,</w:t>
      </w:r>
      <w:r w:rsidRPr="00E11C74">
        <w:rPr>
          <w:sz w:val="28"/>
          <w:szCs w:val="28"/>
        </w:rPr>
        <w:t xml:space="preserve"> e-mail: </w:t>
      </w:r>
      <w:r w:rsidRPr="00E11C74">
        <w:rPr>
          <w:sz w:val="28"/>
          <w:szCs w:val="28"/>
          <w:lang w:val="en-US"/>
        </w:rPr>
        <w:t>dmi</w:t>
      </w:r>
      <w:r w:rsidRPr="00E11C74">
        <w:rPr>
          <w:sz w:val="28"/>
          <w:szCs w:val="28"/>
        </w:rPr>
        <w:t>@</w:t>
      </w:r>
      <w:r w:rsidRPr="00E11C74">
        <w:rPr>
          <w:sz w:val="28"/>
          <w:szCs w:val="28"/>
          <w:lang w:val="en-US"/>
        </w:rPr>
        <w:t>arhcity</w:t>
      </w:r>
      <w:hyperlink r:id="rId15" w:history="1">
        <w:r w:rsidRPr="00F34879">
          <w:rPr>
            <w:rStyle w:val="ab"/>
            <w:color w:val="auto"/>
            <w:sz w:val="28"/>
            <w:szCs w:val="28"/>
            <w:u w:val="none"/>
          </w:rPr>
          <w:t>.ru</w:t>
        </w:r>
      </w:hyperlink>
      <w:r>
        <w:rPr>
          <w:sz w:val="28"/>
          <w:szCs w:val="28"/>
        </w:rPr>
        <w:t>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возглавляет согласительную комиссию и руководит ее деятельностью;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планирует деятельность согласительной комиссии, утверждает повестку дня заседаний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>председательствует на заседаниях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организует рассмотрение вопросов повестки дня заседания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1C74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11C74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в его отсутствие.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Секретарь согласительной комиссии: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организует подготовку материалов для рассмотрения на заседаниях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>уведомляет членов согласительной комиссии о времени и месте проведения, а также о повестке дня заседания согласительной комиссии, по их просьбе знакомит с материалами, подготовленными к заседанию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ведет протоколы заседаний согласительной комиссии и осуществляет их хранение;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1C74">
        <w:rPr>
          <w:rFonts w:ascii="Times New Roman" w:hAnsi="Times New Roman" w:cs="Times New Roman"/>
          <w:sz w:val="28"/>
          <w:szCs w:val="28"/>
        </w:rPr>
        <w:t>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оформляет запросы, обращения и другие документы, направляемые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от имени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11C74">
        <w:rPr>
          <w:rFonts w:ascii="Times New Roman" w:hAnsi="Times New Roman" w:cs="Times New Roman"/>
          <w:sz w:val="28"/>
          <w:szCs w:val="28"/>
        </w:rPr>
        <w:t>ведет делопроизводство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организует направление заказчику комплексных кадастровых работ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для утверждения оформленный исполнителем комплексных кадастровых работ проект карты-плана территории в окончательной редакции и необходимые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для его утверждения материалы заседания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 отсутствие секретаря комиссии его полномочия возлагаются председателем комиссии на иного члена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10. Члены согласительной комиссии: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вправе знакомиться с материалами, подготовленными к заседанию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11C74">
        <w:rPr>
          <w:rFonts w:ascii="Times New Roman" w:hAnsi="Times New Roman" w:cs="Times New Roman"/>
          <w:sz w:val="28"/>
          <w:szCs w:val="28"/>
        </w:rPr>
        <w:t>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11C74">
        <w:rPr>
          <w:rFonts w:ascii="Times New Roman" w:hAnsi="Times New Roman" w:cs="Times New Roman"/>
          <w:sz w:val="28"/>
          <w:szCs w:val="28"/>
        </w:rPr>
        <w:t>участвуют в голосовании по всем рассматриваемым вопросам;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11C74">
        <w:rPr>
          <w:rFonts w:ascii="Times New Roman" w:hAnsi="Times New Roman" w:cs="Times New Roman"/>
          <w:sz w:val="28"/>
          <w:szCs w:val="28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11. В целях согласования местоположения границ земельных участков, являющихся объектами комплексных кадастровых работ и расположенных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границах территории выполнения этих работ, согласительная комиссия проводит заседание, на которое в установленном </w:t>
      </w:r>
      <w:hyperlink w:anchor="P87" w:history="1">
        <w:r w:rsidRPr="00E11C7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11C74">
        <w:rPr>
          <w:rFonts w:ascii="Times New Roman" w:hAnsi="Times New Roman" w:cs="Times New Roman"/>
          <w:sz w:val="28"/>
          <w:szCs w:val="28"/>
        </w:rPr>
        <w:t>2 настоящего Положения порядке приглашаются заинтересованные лица и исполнитель комплексных кадастровых работ.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E11C74">
        <w:rPr>
          <w:rFonts w:ascii="Times New Roman" w:hAnsi="Times New Roman" w:cs="Times New Roman"/>
          <w:sz w:val="28"/>
          <w:szCs w:val="28"/>
        </w:rPr>
        <w:t xml:space="preserve">12. Заседание согласительной комиссии проводится не ранее чем через </w:t>
      </w:r>
      <w:r w:rsidR="00431E77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15 рабочих дней со дня опубликования, размещения и направления заказчиком комплексных кадастровых работ в порядке, предусмотренном </w:t>
      </w:r>
      <w:hyperlink r:id="rId16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42.7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</w:t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содержащего в том числе уведомление о завершении подготовки проекта карты-плана территории. Примерная форма и содержание извещения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13. Согласительная комиссия обеспечивает ознакомление любых лиц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с проектом карты-плана территории путем: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направления проекта карты-плана территории в форме электронного документа в соответствии с запросом заявителя;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E11C74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заинтересованного лица относительно местоположения границ земельного участка, указанного в </w:t>
      </w:r>
      <w:hyperlink r:id="rId17" w:history="1">
        <w:r w:rsidRPr="00E11C7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11C74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r w:rsidRPr="00FD0FAE">
        <w:rPr>
          <w:rFonts w:ascii="Times New Roman" w:hAnsi="Times New Roman" w:cs="Times New Roman"/>
          <w:spacing w:val="-2"/>
          <w:sz w:val="28"/>
          <w:szCs w:val="28"/>
        </w:rPr>
        <w:t>Федерального закона от 24 июля 2007 года № 221-ФЗ, могут быть представлены</w:t>
      </w:r>
      <w:r w:rsidRPr="00E11C74">
        <w:rPr>
          <w:rFonts w:ascii="Times New Roman" w:hAnsi="Times New Roman" w:cs="Times New Roman"/>
          <w:sz w:val="28"/>
          <w:szCs w:val="28"/>
        </w:rPr>
        <w:t xml:space="preserve"> в письменной форме в согласительную комиссию в период со дня опубликования извещения о проведении заседания согласительной комиссии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по вопросу согласования местоположения границ земельных участков до дня проведения данного заседания, а также в течение 35 рабочих дней со дня проведения первого заседания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16. Решение согласительной комиссии считается правомочным, если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на ее заседании присутствуют не менее половины членов согласительной комиссии.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17. Решения согласительной комиссии и ее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18.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1C74">
        <w:rPr>
          <w:rFonts w:ascii="Times New Roman" w:hAnsi="Times New Roman" w:cs="Times New Roman"/>
          <w:sz w:val="28"/>
          <w:szCs w:val="28"/>
        </w:rPr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о местоположении границ земельного участка;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11C74">
        <w:rPr>
          <w:rFonts w:ascii="Times New Roman" w:hAnsi="Times New Roman" w:cs="Times New Roman"/>
          <w:sz w:val="28"/>
          <w:szCs w:val="28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</w:t>
      </w:r>
      <w:r w:rsidR="006D0F84">
        <w:rPr>
          <w:rFonts w:ascii="Times New Roman" w:hAnsi="Times New Roman" w:cs="Times New Roman"/>
          <w:sz w:val="28"/>
          <w:szCs w:val="28"/>
        </w:rPr>
        <w:t xml:space="preserve">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за исключением случаев, если земельный спор о местоположении границ земельного участка был разрешен в судебном порядке.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lastRenderedPageBreak/>
        <w:t xml:space="preserve">19. По результатам работы согласительной комиссии составляется протокол заседания согласительной комиссии, форма и содержание которого 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>утвержд</w:t>
      </w:r>
      <w:r>
        <w:rPr>
          <w:rFonts w:ascii="Times New Roman" w:hAnsi="Times New Roman" w:cs="Times New Roman"/>
          <w:spacing w:val="-4"/>
          <w:sz w:val="28"/>
          <w:szCs w:val="28"/>
        </w:rPr>
        <w:t>ены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Министерством экономического развития Российской Федерации,</w:t>
      </w:r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11C74">
        <w:rPr>
          <w:rFonts w:ascii="Times New Roman" w:hAnsi="Times New Roman" w:cs="Times New Roman"/>
          <w:sz w:val="28"/>
          <w:szCs w:val="28"/>
        </w:rPr>
        <w:t>краткое содержание возражений заинтересованных лиц относительно местоположения границ земельных участков;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11C74">
        <w:rPr>
          <w:rFonts w:ascii="Times New Roman" w:hAnsi="Times New Roman" w:cs="Times New Roman"/>
          <w:sz w:val="28"/>
          <w:szCs w:val="28"/>
        </w:rPr>
        <w:t>рассмотренные материалы, представленные в согласительную комиссию;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11C74">
        <w:rPr>
          <w:rFonts w:ascii="Times New Roman" w:hAnsi="Times New Roman" w:cs="Times New Roman"/>
          <w:sz w:val="28"/>
          <w:szCs w:val="28"/>
        </w:rPr>
        <w:t xml:space="preserve">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A616B6" w:rsidRPr="00E11C74" w:rsidRDefault="00A616B6" w:rsidP="00A616B6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</w:t>
      </w:r>
      <w:hyperlink w:anchor="P43" w:history="1">
        <w:r w:rsidRPr="00E11C7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E11C74">
        <w:rPr>
          <w:rFonts w:ascii="Times New Roman" w:hAnsi="Times New Roman" w:cs="Times New Roman"/>
          <w:sz w:val="28"/>
          <w:szCs w:val="28"/>
        </w:rPr>
        <w:t>4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A616B6" w:rsidRDefault="00A616B6" w:rsidP="00A616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истечения срока представления предусмотренных </w:t>
      </w:r>
      <w:hyperlink r:id="rId19" w:history="1">
        <w:r w:rsidRPr="00E11C74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</w:t>
      </w:r>
      <w:r w:rsidR="006275A8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в окончательной редакции и необходимые для его утверждения материалы заседания согласительной комиссии.</w:t>
      </w:r>
    </w:p>
    <w:p w:rsidR="00A616B6" w:rsidRDefault="00A616B6" w:rsidP="00A616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4A" w:rsidRPr="002D7AA0" w:rsidRDefault="00A616B6" w:rsidP="006275A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20D4A" w:rsidRPr="002D7AA0" w:rsidSect="006275A8">
      <w:headerReference w:type="default" r:id="rId2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7" w:rsidRDefault="00865BF7" w:rsidP="00E039C9">
      <w:pPr>
        <w:spacing w:after="0" w:line="240" w:lineRule="auto"/>
      </w:pPr>
      <w:r>
        <w:separator/>
      </w:r>
    </w:p>
  </w:endnote>
  <w:endnote w:type="continuationSeparator" w:id="0">
    <w:p w:rsidR="00865BF7" w:rsidRDefault="00865BF7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7" w:rsidRDefault="00865BF7" w:rsidP="00E039C9">
      <w:pPr>
        <w:spacing w:after="0" w:line="240" w:lineRule="auto"/>
      </w:pPr>
      <w:r>
        <w:separator/>
      </w:r>
    </w:p>
  </w:footnote>
  <w:footnote w:type="continuationSeparator" w:id="0">
    <w:p w:rsidR="00865BF7" w:rsidRDefault="00865BF7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7790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616B6" w:rsidRPr="00E11C74" w:rsidRDefault="00A616B6">
        <w:pPr>
          <w:pStyle w:val="a7"/>
          <w:jc w:val="center"/>
          <w:rPr>
            <w:sz w:val="24"/>
          </w:rPr>
        </w:pPr>
        <w:r w:rsidRPr="00E11C74">
          <w:rPr>
            <w:rFonts w:ascii="Times New Roman" w:hAnsi="Times New Roman" w:cs="Times New Roman"/>
            <w:sz w:val="28"/>
          </w:rPr>
          <w:fldChar w:fldCharType="begin"/>
        </w:r>
        <w:r w:rsidRPr="00E11C74">
          <w:rPr>
            <w:rFonts w:ascii="Times New Roman" w:hAnsi="Times New Roman" w:cs="Times New Roman"/>
            <w:sz w:val="28"/>
          </w:rPr>
          <w:instrText>PAGE   \* MERGEFORMAT</w:instrText>
        </w:r>
        <w:r w:rsidRPr="00E11C74">
          <w:rPr>
            <w:rFonts w:ascii="Times New Roman" w:hAnsi="Times New Roman" w:cs="Times New Roman"/>
            <w:sz w:val="28"/>
          </w:rPr>
          <w:fldChar w:fldCharType="separate"/>
        </w:r>
        <w:r w:rsidR="00C15334">
          <w:rPr>
            <w:rFonts w:ascii="Times New Roman" w:hAnsi="Times New Roman" w:cs="Times New Roman"/>
            <w:noProof/>
            <w:sz w:val="28"/>
          </w:rPr>
          <w:t>2</w:t>
        </w:r>
        <w:r w:rsidRPr="00E11C7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616B6" w:rsidRPr="00AF6E8C" w:rsidRDefault="00A616B6" w:rsidP="00AF6E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B6" w:rsidRDefault="00A616B6">
    <w:pPr>
      <w:pStyle w:val="a7"/>
      <w:jc w:val="center"/>
    </w:pPr>
  </w:p>
  <w:p w:rsidR="00A616B6" w:rsidRDefault="00A616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60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275A8" w:rsidRPr="006275A8" w:rsidRDefault="006275A8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6275A8">
          <w:rPr>
            <w:rFonts w:ascii="Times New Roman" w:hAnsi="Times New Roman" w:cs="Times New Roman"/>
            <w:sz w:val="28"/>
          </w:rPr>
          <w:fldChar w:fldCharType="begin"/>
        </w:r>
        <w:r w:rsidRPr="006275A8">
          <w:rPr>
            <w:rFonts w:ascii="Times New Roman" w:hAnsi="Times New Roman" w:cs="Times New Roman"/>
            <w:sz w:val="28"/>
          </w:rPr>
          <w:instrText>PAGE   \* MERGEFORMAT</w:instrText>
        </w:r>
        <w:r w:rsidRPr="006275A8">
          <w:rPr>
            <w:rFonts w:ascii="Times New Roman" w:hAnsi="Times New Roman" w:cs="Times New Roman"/>
            <w:sz w:val="28"/>
          </w:rPr>
          <w:fldChar w:fldCharType="separate"/>
        </w:r>
        <w:r w:rsidR="00C15334">
          <w:rPr>
            <w:rFonts w:ascii="Times New Roman" w:hAnsi="Times New Roman" w:cs="Times New Roman"/>
            <w:noProof/>
            <w:sz w:val="28"/>
          </w:rPr>
          <w:t>5</w:t>
        </w:r>
        <w:r w:rsidRPr="006275A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F6E8C" w:rsidRPr="00AF6E8C" w:rsidRDefault="00AF6E8C" w:rsidP="00AF6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C7"/>
    <w:multiLevelType w:val="hybridMultilevel"/>
    <w:tmpl w:val="9676D5F0"/>
    <w:lvl w:ilvl="0" w:tplc="B360FA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411A2"/>
    <w:rsid w:val="000645E2"/>
    <w:rsid w:val="000865CF"/>
    <w:rsid w:val="000F373B"/>
    <w:rsid w:val="0010674C"/>
    <w:rsid w:val="00150C84"/>
    <w:rsid w:val="001A7338"/>
    <w:rsid w:val="001B3530"/>
    <w:rsid w:val="001C1BCC"/>
    <w:rsid w:val="002052D7"/>
    <w:rsid w:val="00247E5D"/>
    <w:rsid w:val="00273A7B"/>
    <w:rsid w:val="002A22A3"/>
    <w:rsid w:val="0030735A"/>
    <w:rsid w:val="003330BD"/>
    <w:rsid w:val="003638B8"/>
    <w:rsid w:val="00385591"/>
    <w:rsid w:val="00386AAB"/>
    <w:rsid w:val="003A3514"/>
    <w:rsid w:val="003C18C1"/>
    <w:rsid w:val="003E5551"/>
    <w:rsid w:val="003F4B13"/>
    <w:rsid w:val="0040200A"/>
    <w:rsid w:val="00431E77"/>
    <w:rsid w:val="00476F32"/>
    <w:rsid w:val="004B0D03"/>
    <w:rsid w:val="00501498"/>
    <w:rsid w:val="00525386"/>
    <w:rsid w:val="005A513F"/>
    <w:rsid w:val="005B3420"/>
    <w:rsid w:val="005C2283"/>
    <w:rsid w:val="005D381D"/>
    <w:rsid w:val="005E4FA7"/>
    <w:rsid w:val="006275A8"/>
    <w:rsid w:val="00635FE5"/>
    <w:rsid w:val="00641BBB"/>
    <w:rsid w:val="0066652C"/>
    <w:rsid w:val="00694FC7"/>
    <w:rsid w:val="006C4E6C"/>
    <w:rsid w:val="006D0F84"/>
    <w:rsid w:val="00724497"/>
    <w:rsid w:val="007544B8"/>
    <w:rsid w:val="007A5763"/>
    <w:rsid w:val="007C58AE"/>
    <w:rsid w:val="007E5DCA"/>
    <w:rsid w:val="007F22B7"/>
    <w:rsid w:val="0081452E"/>
    <w:rsid w:val="0082142E"/>
    <w:rsid w:val="00861D33"/>
    <w:rsid w:val="00865BF7"/>
    <w:rsid w:val="008914FE"/>
    <w:rsid w:val="00896810"/>
    <w:rsid w:val="008C6AFB"/>
    <w:rsid w:val="00911551"/>
    <w:rsid w:val="009329B9"/>
    <w:rsid w:val="009470F7"/>
    <w:rsid w:val="00964680"/>
    <w:rsid w:val="009A4CFA"/>
    <w:rsid w:val="009B41AC"/>
    <w:rsid w:val="009F517B"/>
    <w:rsid w:val="00A01833"/>
    <w:rsid w:val="00A142F1"/>
    <w:rsid w:val="00A311A0"/>
    <w:rsid w:val="00A56F07"/>
    <w:rsid w:val="00A616B6"/>
    <w:rsid w:val="00A84478"/>
    <w:rsid w:val="00AE678F"/>
    <w:rsid w:val="00AF6E8C"/>
    <w:rsid w:val="00B0651D"/>
    <w:rsid w:val="00B568DB"/>
    <w:rsid w:val="00BA615D"/>
    <w:rsid w:val="00BB37B7"/>
    <w:rsid w:val="00BD20D6"/>
    <w:rsid w:val="00BD5735"/>
    <w:rsid w:val="00BF073E"/>
    <w:rsid w:val="00C03DF5"/>
    <w:rsid w:val="00C15334"/>
    <w:rsid w:val="00C17B99"/>
    <w:rsid w:val="00C4050A"/>
    <w:rsid w:val="00C84A67"/>
    <w:rsid w:val="00D023BF"/>
    <w:rsid w:val="00D564C6"/>
    <w:rsid w:val="00D72FE8"/>
    <w:rsid w:val="00D87899"/>
    <w:rsid w:val="00DA26CE"/>
    <w:rsid w:val="00DD034A"/>
    <w:rsid w:val="00E039C9"/>
    <w:rsid w:val="00E3374F"/>
    <w:rsid w:val="00E73AAE"/>
    <w:rsid w:val="00ED35D5"/>
    <w:rsid w:val="00EF271C"/>
    <w:rsid w:val="00F066F7"/>
    <w:rsid w:val="00F153B1"/>
    <w:rsid w:val="00F20D4A"/>
    <w:rsid w:val="00F65A8F"/>
    <w:rsid w:val="00F72A90"/>
    <w:rsid w:val="00FD350E"/>
    <w:rsid w:val="00FE2B24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F72A9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b/>
      <w:bCs/>
      <w:lang w:eastAsia="zh-CN"/>
    </w:rPr>
  </w:style>
  <w:style w:type="character" w:styleId="ab">
    <w:name w:val="Hyperlink"/>
    <w:basedOn w:val="a0"/>
    <w:uiPriority w:val="99"/>
    <w:semiHidden/>
    <w:unhideWhenUsed/>
    <w:rsid w:val="00F72A9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72A90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F72A90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styleId="ac">
    <w:name w:val="Normal (Web)"/>
    <w:basedOn w:val="a"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F72A9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b/>
      <w:bCs/>
      <w:lang w:eastAsia="zh-CN"/>
    </w:rPr>
  </w:style>
  <w:style w:type="character" w:styleId="ab">
    <w:name w:val="Hyperlink"/>
    <w:basedOn w:val="a0"/>
    <w:uiPriority w:val="99"/>
    <w:semiHidden/>
    <w:unhideWhenUsed/>
    <w:rsid w:val="00F72A9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72A90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F72A90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styleId="ac">
    <w:name w:val="Normal (Web)"/>
    <w:basedOn w:val="a"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0722174307E27DAE70EEA80B54AC69FD904116B9B14CB6455B32443C66DEB58BF1A328E0205D37A16527C70BB135H" TargetMode="External"/><Relationship Id="rId18" Type="http://schemas.openxmlformats.org/officeDocument/2006/relationships/hyperlink" Target="consultantplus://offline/ref=A00722174307E27DAE70EEA80B54AC69FD904116B9B14CB6455B32443C66DEB599F1FB26E52A4863F93F70CA0A1F339D9046583037B73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0722174307E27DAE70EEA80B54AC69FC9B461BB0EE1BB4140E3C41343684A58FB8F626FE234A29AA7B24BC3EH" TargetMode="External"/><Relationship Id="rId17" Type="http://schemas.openxmlformats.org/officeDocument/2006/relationships/hyperlink" Target="consultantplus://offline/ref=A00722174307E27DAE70EEA80B54AC69FD904116B9B14CB6455B32443C66DEB599F1FB26E52B4863F93F70CA0A1F339D9046583037B73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0722174307E27DAE70EEA80B54AC69FD904116B9B14CB6455B32443C66DEB599F1FB21E1224863F93F70CA0A1F339D9046583037B73B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yima29@yandex.ru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2B2A2E6587AFFF2C82CE588ECCFD4AD5F0A494B76A8AAF6A26D8276EE192D903DE60DCE4BD2556FCA1DEC60B681580FB1B63E2C94D65E677FA28250qFh1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0722174307E27DAE70F0A51D38F265FD981F13B2BE43E91C0469196B6FD4E2DEBEA274A4764E37AB6525CE141E2D9CB93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18D5-C655-409E-A54A-7C959058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2024-04-25T10:09:00Z</cp:lastPrinted>
  <dcterms:created xsi:type="dcterms:W3CDTF">2024-04-25T11:10:00Z</dcterms:created>
  <dcterms:modified xsi:type="dcterms:W3CDTF">2024-04-25T11:10:00Z</dcterms:modified>
</cp:coreProperties>
</file>