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99" w:rsidRDefault="00C25999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842D8F">
        <w:rPr>
          <w:rFonts w:ascii="Times New Roman" w:hAnsi="Times New Roman" w:cs="Times New Roman"/>
          <w:spacing w:val="-6"/>
          <w:sz w:val="28"/>
          <w:szCs w:val="28"/>
        </w:rPr>
        <w:t xml:space="preserve"> 03.08.2018 № 2221р</w:t>
      </w:r>
    </w:p>
    <w:p w:rsidR="002A2B7C" w:rsidRPr="003554E0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3554E0" w:rsidRDefault="002A2B7C" w:rsidP="00766FE6">
      <w:pPr>
        <w:pStyle w:val="NoSpacing1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B0512" w:rsidRDefault="008B0512" w:rsidP="008B0512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вносимые в устав</w:t>
      </w:r>
    </w:p>
    <w:p w:rsidR="008B0512" w:rsidRPr="00775914" w:rsidRDefault="008B0512" w:rsidP="008B0512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8B0512" w:rsidRPr="008B0512" w:rsidRDefault="008B0512" w:rsidP="008B0512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>
        <w:rPr>
          <w:b/>
          <w:sz w:val="28"/>
          <w:szCs w:val="28"/>
          <w:lang w:eastAsia="en-US"/>
        </w:rPr>
        <w:t>Гимназия № 25</w:t>
      </w:r>
      <w:r w:rsidRPr="00775914">
        <w:rPr>
          <w:b/>
          <w:sz w:val="28"/>
          <w:szCs w:val="28"/>
          <w:lang w:eastAsia="en-US"/>
        </w:rPr>
        <w:t>"</w:t>
      </w:r>
    </w:p>
    <w:p w:rsidR="008B0512" w:rsidRDefault="008B0512" w:rsidP="008B0512">
      <w:pPr>
        <w:jc w:val="both"/>
        <w:rPr>
          <w:sz w:val="28"/>
          <w:szCs w:val="28"/>
        </w:rPr>
      </w:pPr>
    </w:p>
    <w:p w:rsidR="008B0512" w:rsidRDefault="008B0512" w:rsidP="008B0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8B0512" w:rsidRDefault="008B0512" w:rsidP="008B0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3.1</w:t>
      </w:r>
      <w:r w:rsidRPr="00B83BEA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 следующей редакции:</w:t>
      </w:r>
    </w:p>
    <w:p w:rsidR="008B0512" w:rsidRDefault="008B0512" w:rsidP="008B0512">
      <w:pPr>
        <w:pStyle w:val="a3"/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"</w:t>
      </w:r>
      <w:r>
        <w:rPr>
          <w:sz w:val="28"/>
          <w:szCs w:val="28"/>
        </w:rPr>
        <w:t>3.16</w:t>
      </w:r>
      <w:r w:rsidRPr="00A93C45">
        <w:rPr>
          <w:sz w:val="28"/>
          <w:szCs w:val="28"/>
        </w:rPr>
        <w:t>. Общее собрание работников</w:t>
      </w:r>
      <w:r>
        <w:rPr>
          <w:color w:val="000000"/>
          <w:sz w:val="28"/>
          <w:szCs w:val="28"/>
        </w:rPr>
        <w:t xml:space="preserve"> Учреждения состоит и формируется из всех работников, работающих в Учреждении.</w:t>
      </w:r>
      <w:r>
        <w:rPr>
          <w:color w:val="FF0000"/>
          <w:sz w:val="28"/>
          <w:szCs w:val="28"/>
        </w:rPr>
        <w:t xml:space="preserve"> </w:t>
      </w:r>
      <w:r w:rsidRPr="00A93C45">
        <w:rPr>
          <w:sz w:val="28"/>
          <w:szCs w:val="28"/>
        </w:rPr>
        <w:t>Общее собрание работников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Учреждения </w:t>
      </w:r>
      <w:r>
        <w:rPr>
          <w:sz w:val="28"/>
          <w:szCs w:val="28"/>
        </w:rPr>
        <w:t>действует бессрочно.</w:t>
      </w:r>
    </w:p>
    <w:p w:rsidR="008B0512" w:rsidRDefault="008B0512" w:rsidP="008B0512">
      <w:pPr>
        <w:pStyle w:val="a3"/>
        <w:ind w:firstLine="709"/>
        <w:jc w:val="both"/>
        <w:rPr>
          <w:sz w:val="28"/>
        </w:rPr>
      </w:pPr>
      <w:r w:rsidRPr="00A93C45">
        <w:rPr>
          <w:sz w:val="28"/>
        </w:rPr>
        <w:t>Общее собрание работников</w:t>
      </w:r>
      <w:r>
        <w:rPr>
          <w:sz w:val="28"/>
        </w:rPr>
        <w:t xml:space="preserve"> Учреждения собирается по мере необходимости, но не реже двух раз в год. На первом в календарном году заседании Общего собрания работников избирается его председатель и секретарь.</w:t>
      </w:r>
    </w:p>
    <w:p w:rsidR="008B0512" w:rsidRDefault="008B0512" w:rsidP="008B0512">
      <w:pPr>
        <w:pStyle w:val="a3"/>
        <w:ind w:firstLine="709"/>
        <w:jc w:val="both"/>
        <w:rPr>
          <w:sz w:val="28"/>
        </w:rPr>
      </w:pPr>
      <w:r w:rsidRPr="00A93C45">
        <w:rPr>
          <w:sz w:val="28"/>
        </w:rPr>
        <w:t>Общее собрание работников</w:t>
      </w:r>
      <w:r>
        <w:rPr>
          <w:sz w:val="28"/>
        </w:rPr>
        <w:t xml:space="preserve"> Учреждения вправе принимать решения, если в работе участвует более половины</w:t>
      </w:r>
      <w:r>
        <w:rPr>
          <w:i/>
          <w:sz w:val="28"/>
        </w:rPr>
        <w:t xml:space="preserve"> </w:t>
      </w:r>
      <w:r>
        <w:rPr>
          <w:sz w:val="28"/>
        </w:rPr>
        <w:t>сотрудников, для которых Учреждение является основным местом работы.</w:t>
      </w:r>
    </w:p>
    <w:p w:rsidR="008B0512" w:rsidRDefault="008B0512" w:rsidP="008B051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По вопросу объявления забастовки </w:t>
      </w:r>
      <w:r w:rsidRPr="00A93C45">
        <w:rPr>
          <w:sz w:val="28"/>
        </w:rPr>
        <w:t>Общее собрание работников</w:t>
      </w:r>
      <w:r>
        <w:rPr>
          <w:color w:val="FF0000"/>
          <w:sz w:val="28"/>
        </w:rPr>
        <w:t xml:space="preserve"> </w:t>
      </w:r>
      <w:r w:rsidRPr="00A93C45">
        <w:rPr>
          <w:sz w:val="28"/>
        </w:rPr>
        <w:t>Учреждения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считается правомочным, если на нем присутствовало более половины от общего числа работников</w:t>
      </w:r>
      <w:r>
        <w:rPr>
          <w:sz w:val="28"/>
          <w:szCs w:val="28"/>
        </w:rPr>
        <w:t>.</w:t>
      </w:r>
    </w:p>
    <w:p w:rsidR="008B0512" w:rsidRDefault="008B0512" w:rsidP="008B0512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Решения </w:t>
      </w:r>
      <w:r w:rsidRPr="00A93C45">
        <w:rPr>
          <w:sz w:val="28"/>
        </w:rPr>
        <w:t>Общего собрания работников</w:t>
      </w:r>
      <w:r>
        <w:rPr>
          <w:sz w:val="28"/>
        </w:rPr>
        <w:t xml:space="preserve"> Учреждения принимаются простым большинством голосов присутствующих на  собрании работников. Процедура голосования определяется Общим собранием работников Учреждения.</w:t>
      </w:r>
    </w:p>
    <w:p w:rsidR="008B0512" w:rsidRDefault="008B0512" w:rsidP="008B051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заседаниях </w:t>
      </w:r>
      <w:r w:rsidRPr="00A93C45">
        <w:rPr>
          <w:sz w:val="28"/>
        </w:rPr>
        <w:t>Общего собрания работников</w:t>
      </w:r>
      <w:r>
        <w:rPr>
          <w:sz w:val="28"/>
        </w:rPr>
        <w:t xml:space="preserve"> Учреждения ведется протокол. Протокол подписывается председателем и секретарем и хранится в архиве Учреждения.</w:t>
      </w:r>
    </w:p>
    <w:p w:rsidR="008B0512" w:rsidRDefault="008B0512" w:rsidP="008B0512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К компетенции </w:t>
      </w:r>
      <w:r w:rsidRPr="00A93C45">
        <w:rPr>
          <w:sz w:val="28"/>
        </w:rPr>
        <w:t>Общего собрания работников</w:t>
      </w:r>
      <w:r>
        <w:rPr>
          <w:sz w:val="28"/>
        </w:rPr>
        <w:t xml:space="preserve"> Учреждения относится:</w:t>
      </w:r>
    </w:p>
    <w:p w:rsidR="008B0512" w:rsidRDefault="008B0512" w:rsidP="008B051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 коллективного договора;</w:t>
      </w:r>
    </w:p>
    <w:p w:rsidR="008B0512" w:rsidRPr="002A75BB" w:rsidRDefault="008B0512" w:rsidP="008B0512">
      <w:pPr>
        <w:pStyle w:val="a3"/>
        <w:ind w:firstLine="709"/>
        <w:jc w:val="both"/>
        <w:rPr>
          <w:sz w:val="28"/>
          <w:szCs w:val="28"/>
        </w:rPr>
      </w:pPr>
      <w:r w:rsidRPr="002A75BB">
        <w:rPr>
          <w:sz w:val="28"/>
          <w:szCs w:val="28"/>
        </w:rPr>
        <w:t>принятие Положения об оплате труда работников Учреждения для последующего его  утверждения директором Учреждения;</w:t>
      </w:r>
    </w:p>
    <w:p w:rsidR="008B0512" w:rsidRDefault="008B0512" w:rsidP="008B0512">
      <w:pPr>
        <w:pStyle w:val="a3"/>
        <w:ind w:firstLine="709"/>
        <w:jc w:val="both"/>
        <w:rPr>
          <w:sz w:val="28"/>
        </w:rPr>
      </w:pPr>
      <w:r w:rsidRPr="002A75BB">
        <w:rPr>
          <w:sz w:val="28"/>
          <w:szCs w:val="28"/>
        </w:rPr>
        <w:t xml:space="preserve">делегирование представителей работников для ведения коллективных переговоров с </w:t>
      </w:r>
      <w:r w:rsidRPr="002A75BB">
        <w:rPr>
          <w:sz w:val="28"/>
        </w:rPr>
        <w:t>директором</w:t>
      </w:r>
      <w:r w:rsidRPr="002A75BB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по вопросам заключения, изменения, дополнения коллективного договора и контроля за его выполнением;</w:t>
      </w:r>
    </w:p>
    <w:p w:rsidR="008B0512" w:rsidRDefault="008B0512" w:rsidP="008B0512">
      <w:pPr>
        <w:pStyle w:val="a3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заслушивание ежегодного отчета комиссии по ведению коллективных переговоров и </w:t>
      </w:r>
      <w:r>
        <w:rPr>
          <w:sz w:val="28"/>
        </w:rPr>
        <w:t>директора Учреждения</w:t>
      </w:r>
      <w:r>
        <w:rPr>
          <w:sz w:val="28"/>
          <w:szCs w:val="28"/>
        </w:rPr>
        <w:t xml:space="preserve"> о выполнении коллективного  договора;</w:t>
      </w:r>
    </w:p>
    <w:p w:rsidR="008B0512" w:rsidRDefault="008B0512" w:rsidP="008B051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избрание представителей работников в Комиссию по трудовым спорам, определение численности и срока полномочий Комиссии по трудовым спорам </w:t>
      </w:r>
    </w:p>
    <w:p w:rsidR="008B0512" w:rsidRDefault="008B0512" w:rsidP="008B0512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</w:p>
    <w:p w:rsidR="008B0512" w:rsidRDefault="008B0512" w:rsidP="008B0512">
      <w:pPr>
        <w:pStyle w:val="a3"/>
        <w:ind w:firstLine="709"/>
        <w:jc w:val="both"/>
        <w:rPr>
          <w:sz w:val="28"/>
        </w:rPr>
      </w:pPr>
    </w:p>
    <w:p w:rsidR="00C25999" w:rsidRDefault="00C25999" w:rsidP="00C25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избрание ее членов;</w:t>
      </w:r>
    </w:p>
    <w:p w:rsidR="008B0512" w:rsidRDefault="008B0512" w:rsidP="008B0512">
      <w:pPr>
        <w:pStyle w:val="a3"/>
        <w:ind w:firstLine="709"/>
        <w:jc w:val="both"/>
        <w:rPr>
          <w:sz w:val="28"/>
        </w:rPr>
      </w:pPr>
      <w:r>
        <w:rPr>
          <w:sz w:val="28"/>
          <w:szCs w:val="28"/>
        </w:rPr>
        <w:t>определение состава, численности и срока полномочий Комиссии по выплатам стимулирующего характера работникам Учреждения;</w:t>
      </w:r>
    </w:p>
    <w:p w:rsidR="008B0512" w:rsidRDefault="008B0512" w:rsidP="008B0512">
      <w:pPr>
        <w:pStyle w:val="a3"/>
        <w:ind w:firstLine="709"/>
        <w:jc w:val="both"/>
        <w:rPr>
          <w:sz w:val="28"/>
        </w:rPr>
      </w:pPr>
      <w:r>
        <w:rPr>
          <w:sz w:val="28"/>
          <w:szCs w:val="28"/>
        </w:rPr>
        <w:t>выдвижение коллективных требований работников Учреждения и избрание полномочных представителей для участия в решении коллективного трудового спора;</w:t>
      </w:r>
    </w:p>
    <w:p w:rsidR="008B0512" w:rsidRDefault="008B0512" w:rsidP="008B051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об объявлении забастовки и выборы органа, возглавляющего забастовку;</w:t>
      </w:r>
    </w:p>
    <w:p w:rsidR="008B0512" w:rsidRDefault="008B0512" w:rsidP="008B051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принятие программы развития Учреждения</w:t>
      </w:r>
      <w:r w:rsidR="00C25999">
        <w:rPr>
          <w:sz w:val="28"/>
          <w:szCs w:val="28"/>
        </w:rPr>
        <w:t>."</w:t>
      </w:r>
      <w:r>
        <w:rPr>
          <w:sz w:val="28"/>
          <w:szCs w:val="28"/>
        </w:rPr>
        <w:t>;</w:t>
      </w:r>
    </w:p>
    <w:p w:rsidR="008B0512" w:rsidRDefault="008B0512" w:rsidP="008B0512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первом пункта </w:t>
      </w:r>
      <w:r w:rsidRPr="00B70F38">
        <w:rPr>
          <w:sz w:val="28"/>
          <w:szCs w:val="28"/>
        </w:rPr>
        <w:t>3.17 исключить</w:t>
      </w:r>
      <w:r>
        <w:rPr>
          <w:sz w:val="28"/>
          <w:szCs w:val="28"/>
        </w:rPr>
        <w:t xml:space="preserve"> слова "по основному месту работы";</w:t>
      </w:r>
    </w:p>
    <w:p w:rsidR="008B0512" w:rsidRDefault="008B0512" w:rsidP="008B0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дополнить пунктом </w:t>
      </w:r>
      <w:r w:rsidRPr="00B83BEA">
        <w:rPr>
          <w:sz w:val="28"/>
          <w:szCs w:val="28"/>
        </w:rPr>
        <w:t>3.27</w:t>
      </w:r>
      <w:r>
        <w:rPr>
          <w:sz w:val="28"/>
          <w:szCs w:val="28"/>
        </w:rPr>
        <w:t xml:space="preserve"> следующего содержания:</w:t>
      </w:r>
    </w:p>
    <w:p w:rsidR="00D5469D" w:rsidRDefault="008B0512" w:rsidP="008B051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 w:rsidRPr="00B83BEA">
        <w:rPr>
          <w:sz w:val="28"/>
          <w:szCs w:val="28"/>
        </w:rPr>
        <w:t>3.2</w:t>
      </w:r>
      <w:r w:rsidRPr="006723D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8F0125">
        <w:rPr>
          <w:sz w:val="28"/>
          <w:szCs w:val="28"/>
          <w:lang w:eastAsia="en-US"/>
        </w:rPr>
        <w:t xml:space="preserve">Права, обязанности и ответственность работников </w:t>
      </w:r>
      <w:r>
        <w:rPr>
          <w:sz w:val="28"/>
          <w:szCs w:val="28"/>
          <w:lang w:eastAsia="en-US"/>
        </w:rPr>
        <w:t>Учреждения</w:t>
      </w:r>
      <w:r w:rsidRPr="008F0125">
        <w:rPr>
          <w:sz w:val="28"/>
          <w:szCs w:val="28"/>
          <w:lang w:eastAsia="en-US"/>
        </w:rPr>
        <w:t xml:space="preserve">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</w:t>
      </w:r>
      <w:r>
        <w:rPr>
          <w:sz w:val="28"/>
          <w:szCs w:val="28"/>
          <w:lang w:eastAsia="en-US"/>
        </w:rPr>
        <w:t>Учреждения,</w:t>
      </w:r>
      <w:r w:rsidRPr="008F0125">
        <w:rPr>
          <w:sz w:val="28"/>
          <w:szCs w:val="28"/>
          <w:lang w:eastAsia="en-US"/>
        </w:rPr>
        <w:t xml:space="preserve"> должностными инструкциями и трудовыми договорами.</w:t>
      </w:r>
      <w:r>
        <w:rPr>
          <w:sz w:val="28"/>
          <w:szCs w:val="28"/>
          <w:lang w:eastAsia="en-US"/>
        </w:rPr>
        <w:t>".</w:t>
      </w: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p w:rsidR="001B3BA6" w:rsidRDefault="001B3BA6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sectPr w:rsidR="00E51876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96CF2"/>
    <w:rsid w:val="000A1D46"/>
    <w:rsid w:val="00124F9C"/>
    <w:rsid w:val="00126D48"/>
    <w:rsid w:val="001949DB"/>
    <w:rsid w:val="001A2182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4435"/>
    <w:rsid w:val="002D6CAA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F1156"/>
    <w:rsid w:val="00411DF8"/>
    <w:rsid w:val="004A1F74"/>
    <w:rsid w:val="004A525E"/>
    <w:rsid w:val="004B2A11"/>
    <w:rsid w:val="004D4B41"/>
    <w:rsid w:val="004F4B47"/>
    <w:rsid w:val="00510363"/>
    <w:rsid w:val="00533096"/>
    <w:rsid w:val="00533D21"/>
    <w:rsid w:val="005B0071"/>
    <w:rsid w:val="006349A6"/>
    <w:rsid w:val="00651379"/>
    <w:rsid w:val="006B1CD8"/>
    <w:rsid w:val="006D33A7"/>
    <w:rsid w:val="006E2421"/>
    <w:rsid w:val="00705E7C"/>
    <w:rsid w:val="0073561D"/>
    <w:rsid w:val="00737EDD"/>
    <w:rsid w:val="00766FE6"/>
    <w:rsid w:val="00775914"/>
    <w:rsid w:val="00797C3D"/>
    <w:rsid w:val="007B1C75"/>
    <w:rsid w:val="007E18C4"/>
    <w:rsid w:val="00813ADA"/>
    <w:rsid w:val="00842D8F"/>
    <w:rsid w:val="008531BF"/>
    <w:rsid w:val="008B0512"/>
    <w:rsid w:val="008F0125"/>
    <w:rsid w:val="0091180D"/>
    <w:rsid w:val="00946745"/>
    <w:rsid w:val="009524D4"/>
    <w:rsid w:val="009A3642"/>
    <w:rsid w:val="009A3F6A"/>
    <w:rsid w:val="009C7445"/>
    <w:rsid w:val="00A02BCC"/>
    <w:rsid w:val="00A16CA3"/>
    <w:rsid w:val="00A26236"/>
    <w:rsid w:val="00AB5AA4"/>
    <w:rsid w:val="00AC4190"/>
    <w:rsid w:val="00B2696B"/>
    <w:rsid w:val="00B72517"/>
    <w:rsid w:val="00BB2972"/>
    <w:rsid w:val="00BD25FB"/>
    <w:rsid w:val="00BF23FC"/>
    <w:rsid w:val="00C25999"/>
    <w:rsid w:val="00C5200E"/>
    <w:rsid w:val="00C83952"/>
    <w:rsid w:val="00CA5CF0"/>
    <w:rsid w:val="00CA6565"/>
    <w:rsid w:val="00CB1671"/>
    <w:rsid w:val="00CC0B27"/>
    <w:rsid w:val="00D13697"/>
    <w:rsid w:val="00D5469D"/>
    <w:rsid w:val="00D62EAD"/>
    <w:rsid w:val="00D817CA"/>
    <w:rsid w:val="00D9375A"/>
    <w:rsid w:val="00DC1CED"/>
    <w:rsid w:val="00E1485A"/>
    <w:rsid w:val="00E51876"/>
    <w:rsid w:val="00E57CFD"/>
    <w:rsid w:val="00E726B0"/>
    <w:rsid w:val="00EE3F79"/>
    <w:rsid w:val="00F04C5C"/>
    <w:rsid w:val="00F130B4"/>
    <w:rsid w:val="00F2756B"/>
    <w:rsid w:val="00F34709"/>
    <w:rsid w:val="00F56A0A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2018-08-02T12:40:00Z</cp:lastPrinted>
  <dcterms:created xsi:type="dcterms:W3CDTF">2018-08-06T06:30:00Z</dcterms:created>
  <dcterms:modified xsi:type="dcterms:W3CDTF">2018-08-06T06:30:00Z</dcterms:modified>
</cp:coreProperties>
</file>