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1A" w:rsidRPr="00B435B5" w:rsidRDefault="00055D91" w:rsidP="003701A7">
      <w:pPr>
        <w:pStyle w:val="ab"/>
        <w:ind w:left="4820" w:right="-1"/>
        <w:jc w:val="center"/>
        <w:rPr>
          <w:rFonts w:ascii="Times New Roman" w:hAnsi="Times New Roman"/>
          <w:sz w:val="28"/>
          <w:szCs w:val="28"/>
        </w:rPr>
      </w:pPr>
      <w:bookmarkStart w:id="0" w:name="_GoBack"/>
      <w:bookmarkEnd w:id="0"/>
      <w:r w:rsidRPr="00B435B5">
        <w:rPr>
          <w:rFonts w:ascii="Times New Roman" w:hAnsi="Times New Roman"/>
          <w:sz w:val="28"/>
          <w:szCs w:val="28"/>
        </w:rPr>
        <w:t>УТВЕРЖДЕН</w:t>
      </w:r>
      <w:r>
        <w:rPr>
          <w:rFonts w:ascii="Times New Roman" w:hAnsi="Times New Roman"/>
          <w:sz w:val="28"/>
          <w:szCs w:val="28"/>
        </w:rPr>
        <w:t>Ы</w:t>
      </w:r>
    </w:p>
    <w:p w:rsidR="00E66A3B" w:rsidRPr="00B435B5" w:rsidRDefault="008819B8" w:rsidP="003701A7">
      <w:pPr>
        <w:pStyle w:val="ab"/>
        <w:ind w:left="4820" w:right="-1"/>
        <w:jc w:val="center"/>
        <w:rPr>
          <w:rFonts w:ascii="Times New Roman" w:hAnsi="Times New Roman"/>
          <w:sz w:val="28"/>
          <w:szCs w:val="28"/>
        </w:rPr>
      </w:pPr>
      <w:r>
        <w:rPr>
          <w:rFonts w:ascii="Times New Roman" w:hAnsi="Times New Roman"/>
          <w:sz w:val="28"/>
          <w:szCs w:val="28"/>
        </w:rPr>
        <w:t>п</w:t>
      </w:r>
      <w:r w:rsidR="00E66A3B" w:rsidRPr="00B435B5">
        <w:rPr>
          <w:rFonts w:ascii="Times New Roman" w:hAnsi="Times New Roman"/>
          <w:sz w:val="28"/>
          <w:szCs w:val="28"/>
        </w:rPr>
        <w:t>остановлением Администрации</w:t>
      </w:r>
    </w:p>
    <w:p w:rsidR="0026291A" w:rsidRDefault="00490C56" w:rsidP="003701A7">
      <w:pPr>
        <w:pStyle w:val="ab"/>
        <w:ind w:left="4820" w:right="-1"/>
        <w:jc w:val="center"/>
        <w:rPr>
          <w:rFonts w:ascii="Times New Roman" w:hAnsi="Times New Roman"/>
          <w:sz w:val="28"/>
          <w:szCs w:val="28"/>
        </w:rPr>
      </w:pPr>
      <w:r>
        <w:rPr>
          <w:rFonts w:ascii="Times New Roman" w:hAnsi="Times New Roman"/>
          <w:sz w:val="28"/>
          <w:szCs w:val="28"/>
        </w:rPr>
        <w:t>городского округа</w:t>
      </w:r>
      <w:r w:rsidR="00055D91">
        <w:rPr>
          <w:rFonts w:ascii="Times New Roman" w:hAnsi="Times New Roman"/>
          <w:sz w:val="28"/>
          <w:szCs w:val="28"/>
        </w:rPr>
        <w:t xml:space="preserve"> </w:t>
      </w:r>
      <w:r w:rsidR="00F300B1">
        <w:rPr>
          <w:rFonts w:ascii="Times New Roman" w:hAnsi="Times New Roman"/>
          <w:sz w:val="28"/>
          <w:szCs w:val="28"/>
        </w:rPr>
        <w:t>"</w:t>
      </w:r>
      <w:r w:rsidR="00E66A3B" w:rsidRPr="00B435B5">
        <w:rPr>
          <w:rFonts w:ascii="Times New Roman" w:hAnsi="Times New Roman"/>
          <w:sz w:val="28"/>
          <w:szCs w:val="28"/>
        </w:rPr>
        <w:t>Город Архангельск</w:t>
      </w:r>
      <w:r w:rsidR="00F300B1">
        <w:rPr>
          <w:rFonts w:ascii="Times New Roman" w:hAnsi="Times New Roman"/>
          <w:sz w:val="28"/>
          <w:szCs w:val="28"/>
        </w:rPr>
        <w:t>"</w:t>
      </w:r>
    </w:p>
    <w:p w:rsidR="00055D91" w:rsidRPr="009B5633" w:rsidRDefault="009B5633" w:rsidP="003701A7">
      <w:pPr>
        <w:pStyle w:val="ab"/>
        <w:ind w:left="4820" w:right="-1"/>
        <w:jc w:val="center"/>
        <w:rPr>
          <w:rFonts w:ascii="Times New Roman" w:hAnsi="Times New Roman"/>
          <w:sz w:val="36"/>
          <w:szCs w:val="28"/>
        </w:rPr>
      </w:pPr>
      <w:r w:rsidRPr="009B5633">
        <w:rPr>
          <w:rFonts w:ascii="Times New Roman" w:hAnsi="Times New Roman"/>
          <w:bCs/>
          <w:sz w:val="28"/>
          <w:szCs w:val="36"/>
        </w:rPr>
        <w:t>от 1 апреля 2021 г. № 617</w:t>
      </w:r>
    </w:p>
    <w:p w:rsidR="0026291A" w:rsidRPr="00B435B5" w:rsidRDefault="0026291A" w:rsidP="003701A7">
      <w:pPr>
        <w:pStyle w:val="ab"/>
        <w:ind w:right="-1"/>
        <w:jc w:val="right"/>
        <w:rPr>
          <w:rFonts w:ascii="Times New Roman" w:hAnsi="Times New Roman"/>
          <w:sz w:val="28"/>
          <w:szCs w:val="28"/>
        </w:rPr>
      </w:pPr>
    </w:p>
    <w:p w:rsidR="0026291A" w:rsidRPr="00B435B5" w:rsidRDefault="0026291A" w:rsidP="003701A7">
      <w:pPr>
        <w:pStyle w:val="ab"/>
        <w:ind w:right="-1"/>
        <w:jc w:val="right"/>
        <w:rPr>
          <w:rFonts w:ascii="Times New Roman" w:hAnsi="Times New Roman"/>
          <w:sz w:val="28"/>
          <w:szCs w:val="28"/>
        </w:rPr>
      </w:pPr>
    </w:p>
    <w:p w:rsidR="002709E4" w:rsidRPr="00AB034C" w:rsidRDefault="002709E4" w:rsidP="002709E4">
      <w:pPr>
        <w:pStyle w:val="ConsPlusTitle"/>
        <w:jc w:val="center"/>
        <w:rPr>
          <w:rFonts w:ascii="Times New Roman" w:hAnsi="Times New Roman" w:cs="Times New Roman"/>
          <w:sz w:val="28"/>
          <w:szCs w:val="28"/>
        </w:rPr>
      </w:pPr>
      <w:r w:rsidRPr="00AB034C">
        <w:rPr>
          <w:rFonts w:ascii="Times New Roman" w:hAnsi="Times New Roman" w:cs="Times New Roman"/>
          <w:sz w:val="28"/>
          <w:szCs w:val="28"/>
        </w:rPr>
        <w:t>ПРАВИЛА</w:t>
      </w:r>
    </w:p>
    <w:p w:rsidR="002709E4" w:rsidRPr="00AB034C" w:rsidRDefault="002709E4" w:rsidP="002709E4">
      <w:pPr>
        <w:pStyle w:val="ConsPlusTitle"/>
        <w:tabs>
          <w:tab w:val="left" w:pos="142"/>
        </w:tabs>
        <w:jc w:val="center"/>
        <w:rPr>
          <w:rFonts w:ascii="Times New Roman" w:hAnsi="Times New Roman" w:cs="Times New Roman"/>
          <w:sz w:val="28"/>
          <w:szCs w:val="28"/>
        </w:rPr>
      </w:pPr>
      <w:r w:rsidRPr="00AB034C">
        <w:rPr>
          <w:rFonts w:ascii="Times New Roman" w:hAnsi="Times New Roman" w:cs="Times New Roman"/>
          <w:sz w:val="28"/>
          <w:szCs w:val="28"/>
        </w:rPr>
        <w:t xml:space="preserve">определения требований к закупаемым органами местного самоуправления (муниципальными органами) муниципального образования "Город Архангельск", отраслевыми (функциональными) </w:t>
      </w:r>
      <w:r>
        <w:rPr>
          <w:rFonts w:ascii="Times New Roman" w:hAnsi="Times New Roman" w:cs="Times New Roman"/>
          <w:sz w:val="28"/>
          <w:szCs w:val="28"/>
        </w:rPr>
        <w:br/>
      </w:r>
      <w:r w:rsidRPr="00AB034C">
        <w:rPr>
          <w:rFonts w:ascii="Times New Roman" w:hAnsi="Times New Roman" w:cs="Times New Roman"/>
          <w:sz w:val="28"/>
          <w:szCs w:val="28"/>
        </w:rPr>
        <w:t>и территориальными органами Администрации муниципального образования "Город Архангельск" и подведомственными им муниципальными казенными учреждениями, муниципальными бюджетными учреждениями муниципального образования "Город Архангельск", муниципальными унитарными предприятиями муниципального образования "Город Архангельск" отдельным видам товаров, работ, услуг (в том числе предельные цены товаров, работ, услуг)</w:t>
      </w:r>
    </w:p>
    <w:p w:rsidR="00AB034C" w:rsidRPr="00055D91" w:rsidRDefault="00AB034C" w:rsidP="003701A7">
      <w:pPr>
        <w:pStyle w:val="ConsPlusNormal"/>
        <w:ind w:right="-1"/>
        <w:rPr>
          <w:rFonts w:ascii="Times New Roman" w:hAnsi="Times New Roman" w:cs="Times New Roman"/>
          <w:sz w:val="28"/>
          <w:szCs w:val="24"/>
        </w:rPr>
      </w:pPr>
    </w:p>
    <w:p w:rsidR="002709E4" w:rsidRPr="00A52D04" w:rsidRDefault="002709E4" w:rsidP="00A735DF">
      <w:pPr>
        <w:pStyle w:val="ConsPlusNormal"/>
        <w:spacing w:line="0" w:lineRule="atLeast"/>
        <w:ind w:firstLine="709"/>
        <w:jc w:val="both"/>
        <w:rPr>
          <w:rFonts w:ascii="Times New Roman" w:hAnsi="Times New Roman" w:cs="Times New Roman"/>
          <w:sz w:val="28"/>
          <w:szCs w:val="28"/>
        </w:rPr>
      </w:pPr>
      <w:r w:rsidRPr="00E81B78">
        <w:rPr>
          <w:rFonts w:ascii="Times New Roman" w:hAnsi="Times New Roman" w:cs="Times New Roman"/>
          <w:sz w:val="28"/>
          <w:szCs w:val="28"/>
        </w:rPr>
        <w:t>1. Настоящие Правила</w:t>
      </w:r>
      <w:r>
        <w:rPr>
          <w:rFonts w:ascii="Times New Roman" w:hAnsi="Times New Roman" w:cs="Times New Roman"/>
          <w:sz w:val="28"/>
          <w:szCs w:val="28"/>
        </w:rPr>
        <w:t xml:space="preserve"> определения</w:t>
      </w:r>
      <w:r w:rsidRPr="00AC6B2F">
        <w:rPr>
          <w:rFonts w:ascii="Times New Roman" w:hAnsi="Times New Roman" w:cs="Times New Roman"/>
          <w:sz w:val="28"/>
          <w:szCs w:val="28"/>
        </w:rPr>
        <w:t xml:space="preserve"> требований к закупаемым органами местного самоуправления (муниципальными органами)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и подведомственными им </w:t>
      </w:r>
      <w:r>
        <w:rPr>
          <w:rFonts w:ascii="Times New Roman" w:hAnsi="Times New Roman" w:cs="Times New Roman"/>
          <w:sz w:val="28"/>
          <w:szCs w:val="28"/>
        </w:rPr>
        <w:t xml:space="preserve">муниципальными </w:t>
      </w:r>
      <w:r w:rsidRPr="00AC6B2F">
        <w:rPr>
          <w:rFonts w:ascii="Times New Roman" w:hAnsi="Times New Roman" w:cs="Times New Roman"/>
          <w:sz w:val="28"/>
          <w:szCs w:val="28"/>
        </w:rPr>
        <w:t>казенными учреждениями, муниципальными бюджетными учреждениями муниципального образования "Город Архангельск", муниципальными унитарными предприятиями муниципального образования "Город</w:t>
      </w:r>
      <w:r>
        <w:rPr>
          <w:rFonts w:ascii="Times New Roman" w:hAnsi="Times New Roman" w:cs="Times New Roman"/>
          <w:sz w:val="28"/>
          <w:szCs w:val="28"/>
        </w:rPr>
        <w:t xml:space="preserve"> </w:t>
      </w:r>
      <w:r w:rsidRPr="00AC6B2F">
        <w:rPr>
          <w:rFonts w:ascii="Times New Roman" w:hAnsi="Times New Roman" w:cs="Times New Roman"/>
          <w:sz w:val="28"/>
          <w:szCs w:val="28"/>
        </w:rPr>
        <w:t>Архангельск" отдельным видам</w:t>
      </w:r>
      <w:r>
        <w:rPr>
          <w:rFonts w:ascii="Times New Roman" w:hAnsi="Times New Roman" w:cs="Times New Roman"/>
          <w:sz w:val="28"/>
          <w:szCs w:val="28"/>
        </w:rPr>
        <w:t xml:space="preserve"> </w:t>
      </w:r>
      <w:r w:rsidRPr="00AC6B2F">
        <w:rPr>
          <w:rFonts w:ascii="Times New Roman" w:hAnsi="Times New Roman" w:cs="Times New Roman"/>
          <w:sz w:val="28"/>
          <w:szCs w:val="28"/>
        </w:rPr>
        <w:t>товаров,</w:t>
      </w:r>
      <w:r>
        <w:rPr>
          <w:rFonts w:ascii="Times New Roman" w:hAnsi="Times New Roman" w:cs="Times New Roman"/>
          <w:sz w:val="28"/>
          <w:szCs w:val="28"/>
        </w:rPr>
        <w:t xml:space="preserve"> </w:t>
      </w:r>
      <w:r w:rsidRPr="000B7A4A">
        <w:rPr>
          <w:rFonts w:ascii="Times New Roman" w:hAnsi="Times New Roman" w:cs="Times New Roman"/>
          <w:sz w:val="28"/>
          <w:szCs w:val="28"/>
        </w:rPr>
        <w:t>работ, услуг (в том числе предельны</w:t>
      </w:r>
      <w:r>
        <w:rPr>
          <w:rFonts w:ascii="Times New Roman" w:hAnsi="Times New Roman" w:cs="Times New Roman"/>
          <w:sz w:val="28"/>
          <w:szCs w:val="28"/>
        </w:rPr>
        <w:t>е</w:t>
      </w:r>
      <w:r w:rsidRPr="000B7A4A">
        <w:rPr>
          <w:rFonts w:ascii="Times New Roman" w:hAnsi="Times New Roman" w:cs="Times New Roman"/>
          <w:sz w:val="28"/>
          <w:szCs w:val="28"/>
        </w:rPr>
        <w:t xml:space="preserve"> цен</w:t>
      </w:r>
      <w:r>
        <w:rPr>
          <w:rFonts w:ascii="Times New Roman" w:hAnsi="Times New Roman" w:cs="Times New Roman"/>
          <w:sz w:val="28"/>
          <w:szCs w:val="28"/>
        </w:rPr>
        <w:t>ы</w:t>
      </w:r>
      <w:r w:rsidRPr="000B7A4A">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(далее – Правила)</w:t>
      </w:r>
      <w:r w:rsidRPr="00E81B78">
        <w:rPr>
          <w:rFonts w:ascii="Times New Roman" w:hAnsi="Times New Roman" w:cs="Times New Roman"/>
          <w:sz w:val="28"/>
          <w:szCs w:val="28"/>
        </w:rPr>
        <w:t xml:space="preserve">, разработанные в соответствии </w:t>
      </w:r>
      <w:r>
        <w:rPr>
          <w:rFonts w:ascii="Times New Roman" w:hAnsi="Times New Roman" w:cs="Times New Roman"/>
          <w:sz w:val="28"/>
          <w:szCs w:val="28"/>
        </w:rPr>
        <w:t xml:space="preserve">с </w:t>
      </w:r>
      <w:hyperlink r:id="rId9" w:history="1">
        <w:r w:rsidRPr="00E81B78">
          <w:rPr>
            <w:rFonts w:ascii="Times New Roman" w:hAnsi="Times New Roman" w:cs="Times New Roman"/>
            <w:sz w:val="28"/>
            <w:szCs w:val="28"/>
          </w:rPr>
          <w:t>пунктом 2 части 4 статьи 19</w:t>
        </w:r>
      </w:hyperlink>
      <w:r w:rsidRPr="00E81B78">
        <w:rPr>
          <w:rFonts w:ascii="Times New Roman" w:hAnsi="Times New Roman" w:cs="Times New Roman"/>
          <w:sz w:val="28"/>
          <w:szCs w:val="28"/>
        </w:rPr>
        <w:t xml:space="preserve"> Федерального закона от 5 апреля 2013 года </w:t>
      </w:r>
      <w:r>
        <w:rPr>
          <w:rFonts w:ascii="Times New Roman" w:hAnsi="Times New Roman" w:cs="Times New Roman"/>
          <w:sz w:val="28"/>
          <w:szCs w:val="28"/>
        </w:rPr>
        <w:t>№</w:t>
      </w:r>
      <w:r w:rsidRPr="00E81B78">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r w:rsidRPr="00EC6FEC">
        <w:rPr>
          <w:rFonts w:ascii="Times New Roman" w:hAnsi="Times New Roman" w:cs="Times New Roman"/>
          <w:sz w:val="28"/>
          <w:szCs w:val="28"/>
        </w:rPr>
        <w:t>"</w:t>
      </w:r>
      <w:r>
        <w:rPr>
          <w:rFonts w:ascii="Times New Roman" w:hAnsi="Times New Roman" w:cs="Times New Roman"/>
          <w:sz w:val="28"/>
          <w:szCs w:val="28"/>
        </w:rPr>
        <w:t xml:space="preserve"> </w:t>
      </w:r>
      <w:r w:rsidRPr="00FD73F3">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FD73F3">
        <w:rPr>
          <w:rFonts w:ascii="Times New Roman" w:hAnsi="Times New Roman" w:cs="Times New Roman"/>
          <w:sz w:val="28"/>
          <w:szCs w:val="28"/>
        </w:rPr>
        <w:t>Федеральный закон)</w:t>
      </w:r>
      <w:r w:rsidRPr="00EC6FEC">
        <w:rPr>
          <w:rFonts w:ascii="Times New Roman" w:hAnsi="Times New Roman" w:cs="Times New Roman"/>
          <w:sz w:val="28"/>
          <w:szCs w:val="28"/>
        </w:rPr>
        <w:t xml:space="preserve">, </w:t>
      </w:r>
      <w:r w:rsidRPr="00E81B78">
        <w:rPr>
          <w:rFonts w:ascii="Times New Roman" w:hAnsi="Times New Roman" w:cs="Times New Roman"/>
          <w:sz w:val="28"/>
          <w:szCs w:val="28"/>
        </w:rPr>
        <w:t xml:space="preserve">постановлением Правительства Российской Федерации от 2 сентября 2015 года </w:t>
      </w:r>
      <w:r>
        <w:rPr>
          <w:rFonts w:ascii="Times New Roman" w:hAnsi="Times New Roman" w:cs="Times New Roman"/>
          <w:sz w:val="28"/>
          <w:szCs w:val="28"/>
        </w:rPr>
        <w:t>№</w:t>
      </w:r>
      <w:r w:rsidRPr="00E81B78">
        <w:rPr>
          <w:rFonts w:ascii="Times New Roman" w:hAnsi="Times New Roman" w:cs="Times New Roman"/>
          <w:sz w:val="28"/>
          <w:szCs w:val="28"/>
        </w:rPr>
        <w:t xml:space="preserve"> 926</w:t>
      </w:r>
      <w:r>
        <w:rPr>
          <w:rFonts w:ascii="Times New Roman" w:hAnsi="Times New Roman" w:cs="Times New Roman"/>
          <w:sz w:val="28"/>
          <w:szCs w:val="28"/>
        </w:rPr>
        <w:t xml:space="preserve"> </w:t>
      </w:r>
      <w:r w:rsidRPr="00E81B78">
        <w:rPr>
          <w:rFonts w:ascii="Times New Roman" w:hAnsi="Times New Roman" w:cs="Times New Roman"/>
          <w:sz w:val="28"/>
          <w:szCs w:val="28"/>
        </w:rPr>
        <w:t>"</w:t>
      </w:r>
      <w:r>
        <w:rPr>
          <w:rFonts w:ascii="Times New Roman" w:hAnsi="Times New Roman" w:cs="Times New Roman"/>
          <w:sz w:val="28"/>
          <w:szCs w:val="28"/>
        </w:rPr>
        <w:t>Об утверждении о</w:t>
      </w:r>
      <w:r w:rsidRPr="00EC6FEC">
        <w:rPr>
          <w:rFonts w:ascii="Times New Roman" w:hAnsi="Times New Roman" w:cs="Times New Roman"/>
          <w:sz w:val="28"/>
          <w:szCs w:val="28"/>
        </w:rPr>
        <w:t>бщи</w:t>
      </w:r>
      <w:r>
        <w:rPr>
          <w:rFonts w:ascii="Times New Roman" w:hAnsi="Times New Roman" w:cs="Times New Roman"/>
          <w:sz w:val="28"/>
          <w:szCs w:val="28"/>
        </w:rPr>
        <w:t>х</w:t>
      </w:r>
      <w:r w:rsidRPr="00EC6FEC">
        <w:rPr>
          <w:rFonts w:ascii="Times New Roman" w:hAnsi="Times New Roman" w:cs="Times New Roman"/>
          <w:sz w:val="28"/>
          <w:szCs w:val="28"/>
        </w:rPr>
        <w:t xml:space="preserve"> </w:t>
      </w:r>
      <w:hyperlink r:id="rId10" w:history="1">
        <w:r w:rsidRPr="00EC6FEC">
          <w:rPr>
            <w:rFonts w:ascii="Times New Roman" w:hAnsi="Times New Roman" w:cs="Times New Roman"/>
            <w:sz w:val="28"/>
            <w:szCs w:val="28"/>
          </w:rPr>
          <w:t>правил</w:t>
        </w:r>
      </w:hyperlink>
      <w:r w:rsidRPr="00EC6FEC">
        <w:rPr>
          <w:rFonts w:ascii="Times New Roman" w:hAnsi="Times New Roman" w:cs="Times New Roman"/>
          <w:sz w:val="28"/>
          <w:szCs w:val="28"/>
        </w:rPr>
        <w:t xml:space="preserve"> определения требований к закупаемым заказчиками </w:t>
      </w:r>
      <w:r w:rsidRPr="00E81B78">
        <w:rPr>
          <w:rFonts w:ascii="Times New Roman" w:hAnsi="Times New Roman" w:cs="Times New Roman"/>
          <w:sz w:val="28"/>
          <w:szCs w:val="28"/>
        </w:rPr>
        <w:t xml:space="preserve">отдельным видам товаров, работ, услуг (в том числе предельных цен товаров, работ, услуг)", </w:t>
      </w:r>
      <w:r w:rsidRPr="009D375F">
        <w:rPr>
          <w:rFonts w:ascii="Times New Roman" w:hAnsi="Times New Roman" w:cs="Times New Roman"/>
          <w:sz w:val="28"/>
          <w:szCs w:val="28"/>
        </w:rPr>
        <w:t xml:space="preserve">постановлением мэрии города Архангельска </w:t>
      </w:r>
      <w:r>
        <w:rPr>
          <w:rFonts w:ascii="Times New Roman" w:hAnsi="Times New Roman" w:cs="Times New Roman"/>
          <w:sz w:val="28"/>
          <w:szCs w:val="28"/>
        </w:rPr>
        <w:br/>
      </w:r>
      <w:r w:rsidRPr="009D375F">
        <w:rPr>
          <w:rFonts w:ascii="Times New Roman" w:hAnsi="Times New Roman" w:cs="Times New Roman"/>
          <w:sz w:val="28"/>
          <w:szCs w:val="28"/>
        </w:rPr>
        <w:t xml:space="preserve">от 23 ноября 2015 года </w:t>
      </w:r>
      <w:r>
        <w:rPr>
          <w:rFonts w:ascii="Times New Roman" w:hAnsi="Times New Roman" w:cs="Times New Roman"/>
          <w:sz w:val="28"/>
          <w:szCs w:val="28"/>
        </w:rPr>
        <w:t>№</w:t>
      </w:r>
      <w:r w:rsidRPr="009D375F">
        <w:rPr>
          <w:rFonts w:ascii="Times New Roman" w:hAnsi="Times New Roman" w:cs="Times New Roman"/>
          <w:sz w:val="28"/>
          <w:szCs w:val="28"/>
        </w:rPr>
        <w:t xml:space="preserve"> 1022 "Об утверждении </w:t>
      </w:r>
      <w:r>
        <w:rPr>
          <w:rFonts w:ascii="Times New Roman" w:hAnsi="Times New Roman" w:cs="Times New Roman"/>
          <w:sz w:val="28"/>
          <w:szCs w:val="28"/>
        </w:rPr>
        <w:t>Т</w:t>
      </w:r>
      <w:r w:rsidRPr="009D375F">
        <w:rPr>
          <w:rFonts w:ascii="Times New Roman" w:hAnsi="Times New Roman" w:cs="Times New Roman"/>
          <w:sz w:val="28"/>
          <w:szCs w:val="28"/>
        </w:rPr>
        <w:t>ребований к порядку разработки и принятия муниципальных правовых актов муниципального образования "Город Архангельск" о нормировании в сфере закупок для обеспечения муниципальных нужд муниципального образования "Город Архангельск"</w:t>
      </w:r>
      <w:r>
        <w:rPr>
          <w:rFonts w:ascii="Times New Roman" w:hAnsi="Times New Roman" w:cs="Times New Roman"/>
          <w:sz w:val="28"/>
          <w:szCs w:val="28"/>
        </w:rPr>
        <w:t xml:space="preserve">, </w:t>
      </w:r>
      <w:r w:rsidRPr="00E81B78">
        <w:rPr>
          <w:rFonts w:ascii="Times New Roman" w:hAnsi="Times New Roman" w:cs="Times New Roman"/>
          <w:sz w:val="28"/>
          <w:szCs w:val="28"/>
        </w:rPr>
        <w:t xml:space="preserve">устанавливают порядок определения требований к закупаемым </w:t>
      </w:r>
      <w:r>
        <w:rPr>
          <w:rFonts w:ascii="Times New Roman" w:hAnsi="Times New Roman" w:cs="Times New Roman"/>
          <w:sz w:val="28"/>
          <w:szCs w:val="28"/>
        </w:rPr>
        <w:t>органами местного самоуправления (м</w:t>
      </w:r>
      <w:r w:rsidRPr="00E81B78">
        <w:rPr>
          <w:rFonts w:ascii="Times New Roman" w:hAnsi="Times New Roman" w:cs="Times New Roman"/>
          <w:sz w:val="28"/>
          <w:szCs w:val="28"/>
        </w:rPr>
        <w:t>униципальным</w:t>
      </w:r>
      <w:r>
        <w:rPr>
          <w:rFonts w:ascii="Times New Roman" w:hAnsi="Times New Roman" w:cs="Times New Roman"/>
          <w:sz w:val="28"/>
          <w:szCs w:val="28"/>
        </w:rPr>
        <w:t>и</w:t>
      </w:r>
      <w:r w:rsidRPr="00E81B78">
        <w:rPr>
          <w:rFonts w:ascii="Times New Roman" w:hAnsi="Times New Roman" w:cs="Times New Roman"/>
          <w:sz w:val="28"/>
          <w:szCs w:val="28"/>
        </w:rPr>
        <w:t xml:space="preserve"> органами</w:t>
      </w:r>
      <w:r>
        <w:rPr>
          <w:rFonts w:ascii="Times New Roman" w:hAnsi="Times New Roman" w:cs="Times New Roman"/>
          <w:sz w:val="28"/>
          <w:szCs w:val="28"/>
        </w:rPr>
        <w:t>)</w:t>
      </w:r>
      <w:r w:rsidRPr="00E81B78">
        <w:rPr>
          <w:rFonts w:ascii="Times New Roman" w:hAnsi="Times New Roman" w:cs="Times New Roman"/>
          <w:i/>
          <w:sz w:val="28"/>
          <w:szCs w:val="28"/>
        </w:rPr>
        <w:t xml:space="preserve"> </w:t>
      </w:r>
      <w:r w:rsidRPr="003B6460">
        <w:rPr>
          <w:rFonts w:ascii="Times New Roman" w:hAnsi="Times New Roman" w:cs="Times New Roman"/>
          <w:sz w:val="28"/>
          <w:szCs w:val="28"/>
        </w:rPr>
        <w:t>м</w:t>
      </w:r>
      <w:r w:rsidRPr="00E81B78">
        <w:rPr>
          <w:rFonts w:ascii="Times New Roman" w:hAnsi="Times New Roman" w:cs="Times New Roman"/>
          <w:sz w:val="28"/>
          <w:szCs w:val="28"/>
        </w:rPr>
        <w:t>униципального образования "Город Архангельск"</w:t>
      </w:r>
      <w:r>
        <w:rPr>
          <w:rFonts w:ascii="Times New Roman" w:hAnsi="Times New Roman" w:cs="Times New Roman"/>
          <w:sz w:val="28"/>
          <w:szCs w:val="28"/>
        </w:rPr>
        <w:t xml:space="preserve">, отраслевыми (функциональными) и территориальными органами Администрации </w:t>
      </w:r>
      <w:r w:rsidRPr="003B6460">
        <w:rPr>
          <w:rFonts w:ascii="Times New Roman" w:hAnsi="Times New Roman" w:cs="Times New Roman"/>
          <w:sz w:val="28"/>
          <w:szCs w:val="28"/>
        </w:rPr>
        <w:t>м</w:t>
      </w:r>
      <w:r w:rsidRPr="00E81B78">
        <w:rPr>
          <w:rFonts w:ascii="Times New Roman" w:hAnsi="Times New Roman" w:cs="Times New Roman"/>
          <w:sz w:val="28"/>
          <w:szCs w:val="28"/>
        </w:rPr>
        <w:t xml:space="preserve">униципального образования "Город Архангельск" (далее </w:t>
      </w:r>
      <w:r>
        <w:rPr>
          <w:rFonts w:ascii="Times New Roman" w:hAnsi="Times New Roman" w:cs="Times New Roman"/>
          <w:sz w:val="28"/>
          <w:szCs w:val="28"/>
        </w:rPr>
        <w:t xml:space="preserve">– </w:t>
      </w:r>
      <w:r w:rsidRPr="00E81B78">
        <w:rPr>
          <w:rFonts w:ascii="Times New Roman" w:hAnsi="Times New Roman" w:cs="Times New Roman"/>
          <w:sz w:val="28"/>
          <w:szCs w:val="28"/>
        </w:rPr>
        <w:t>муниципальные органы)</w:t>
      </w:r>
      <w:r>
        <w:rPr>
          <w:rFonts w:ascii="Times New Roman" w:hAnsi="Times New Roman" w:cs="Times New Roman"/>
          <w:sz w:val="28"/>
          <w:szCs w:val="28"/>
        </w:rPr>
        <w:t>,</w:t>
      </w:r>
      <w:r w:rsidRPr="004A263F">
        <w:rPr>
          <w:rFonts w:ascii="Times New Roman" w:hAnsi="Times New Roman" w:cs="Times New Roman"/>
          <w:sz w:val="28"/>
          <w:szCs w:val="28"/>
        </w:rPr>
        <w:t xml:space="preserve"> </w:t>
      </w:r>
      <w:r w:rsidRPr="003B6460">
        <w:rPr>
          <w:rFonts w:ascii="Times New Roman" w:hAnsi="Times New Roman" w:cs="Times New Roman"/>
          <w:sz w:val="28"/>
          <w:szCs w:val="28"/>
        </w:rPr>
        <w:t xml:space="preserve">и подведомственными </w:t>
      </w:r>
      <w:r>
        <w:rPr>
          <w:rFonts w:ascii="Times New Roman" w:hAnsi="Times New Roman" w:cs="Times New Roman"/>
          <w:sz w:val="28"/>
          <w:szCs w:val="28"/>
        </w:rPr>
        <w:t>им</w:t>
      </w:r>
      <w:r w:rsidRPr="00E81B78">
        <w:rPr>
          <w:rFonts w:ascii="Times New Roman" w:hAnsi="Times New Roman" w:cs="Times New Roman"/>
          <w:sz w:val="28"/>
          <w:szCs w:val="28"/>
        </w:rPr>
        <w:t xml:space="preserve"> муниципальными казенными </w:t>
      </w:r>
      <w:r>
        <w:rPr>
          <w:rFonts w:ascii="Times New Roman" w:hAnsi="Times New Roman" w:cs="Times New Roman"/>
          <w:sz w:val="28"/>
          <w:szCs w:val="28"/>
        </w:rPr>
        <w:lastRenderedPageBreak/>
        <w:t xml:space="preserve">учреждениями, </w:t>
      </w:r>
      <w:r w:rsidRPr="00E81B78">
        <w:rPr>
          <w:rFonts w:ascii="Times New Roman" w:hAnsi="Times New Roman" w:cs="Times New Roman"/>
          <w:sz w:val="28"/>
          <w:szCs w:val="28"/>
        </w:rPr>
        <w:t>муниципальными бюджетными учреждениями муниципального образования "Город Архангельск"</w:t>
      </w:r>
      <w:r>
        <w:rPr>
          <w:rFonts w:ascii="Times New Roman" w:hAnsi="Times New Roman" w:cs="Times New Roman"/>
          <w:sz w:val="28"/>
          <w:szCs w:val="28"/>
        </w:rPr>
        <w:t xml:space="preserve"> </w:t>
      </w:r>
      <w:r w:rsidRPr="00E81B78">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E81B78">
        <w:rPr>
          <w:rFonts w:ascii="Times New Roman" w:hAnsi="Times New Roman" w:cs="Times New Roman"/>
          <w:sz w:val="28"/>
          <w:szCs w:val="28"/>
        </w:rPr>
        <w:t>казенные, бюджетные учреждения)</w:t>
      </w:r>
      <w:r>
        <w:rPr>
          <w:rFonts w:ascii="Times New Roman" w:hAnsi="Times New Roman" w:cs="Times New Roman"/>
          <w:sz w:val="28"/>
          <w:szCs w:val="28"/>
        </w:rPr>
        <w:t xml:space="preserve">, муниципальными унитарными предприятиями </w:t>
      </w:r>
      <w:r w:rsidRPr="00E81B78">
        <w:rPr>
          <w:rFonts w:ascii="Times New Roman" w:hAnsi="Times New Roman" w:cs="Times New Roman"/>
          <w:sz w:val="28"/>
          <w:szCs w:val="28"/>
        </w:rPr>
        <w:t xml:space="preserve">муниципального образования "Город Архангельск" (далее </w:t>
      </w:r>
      <w:r>
        <w:rPr>
          <w:rFonts w:ascii="Times New Roman" w:hAnsi="Times New Roman" w:cs="Times New Roman"/>
          <w:sz w:val="28"/>
          <w:szCs w:val="28"/>
        </w:rPr>
        <w:t xml:space="preserve">– </w:t>
      </w:r>
      <w:r w:rsidRPr="00E81B78">
        <w:rPr>
          <w:rFonts w:ascii="Times New Roman" w:hAnsi="Times New Roman" w:cs="Times New Roman"/>
          <w:sz w:val="28"/>
          <w:szCs w:val="28"/>
        </w:rPr>
        <w:t>унитарные предприятия)</w:t>
      </w:r>
      <w:r w:rsidRPr="00BF6E81">
        <w:rPr>
          <w:rFonts w:ascii="Times New Roman" w:hAnsi="Times New Roman" w:cs="Times New Roman"/>
          <w:sz w:val="28"/>
          <w:szCs w:val="28"/>
        </w:rPr>
        <w:t xml:space="preserve"> </w:t>
      </w:r>
      <w:r w:rsidRPr="00E81B78">
        <w:rPr>
          <w:rFonts w:ascii="Times New Roman" w:hAnsi="Times New Roman" w:cs="Times New Roman"/>
          <w:sz w:val="28"/>
          <w:szCs w:val="28"/>
        </w:rPr>
        <w:t xml:space="preserve">отдельным видам </w:t>
      </w:r>
      <w:r w:rsidRPr="00C96182">
        <w:rPr>
          <w:rFonts w:ascii="Times New Roman" w:hAnsi="Times New Roman" w:cs="Times New Roman"/>
          <w:sz w:val="28"/>
          <w:szCs w:val="28"/>
        </w:rPr>
        <w:t>товаров, работ, услуг</w:t>
      </w:r>
      <w:r>
        <w:rPr>
          <w:rFonts w:ascii="Times New Roman" w:hAnsi="Times New Roman" w:cs="Times New Roman"/>
          <w:sz w:val="28"/>
          <w:szCs w:val="28"/>
        </w:rPr>
        <w:t xml:space="preserve"> </w:t>
      </w:r>
      <w:r w:rsidRPr="00C96182">
        <w:rPr>
          <w:rFonts w:ascii="Times New Roman" w:hAnsi="Times New Roman" w:cs="Times New Roman"/>
          <w:sz w:val="28"/>
          <w:szCs w:val="28"/>
        </w:rPr>
        <w:t>(в том числе предельны</w:t>
      </w:r>
      <w:r>
        <w:rPr>
          <w:rFonts w:ascii="Times New Roman" w:hAnsi="Times New Roman" w:cs="Times New Roman"/>
          <w:sz w:val="28"/>
          <w:szCs w:val="28"/>
        </w:rPr>
        <w:t>е</w:t>
      </w:r>
      <w:r w:rsidRPr="00C96182">
        <w:rPr>
          <w:rFonts w:ascii="Times New Roman" w:hAnsi="Times New Roman" w:cs="Times New Roman"/>
          <w:sz w:val="28"/>
          <w:szCs w:val="28"/>
        </w:rPr>
        <w:t xml:space="preserve"> цен</w:t>
      </w:r>
      <w:r>
        <w:rPr>
          <w:rFonts w:ascii="Times New Roman" w:hAnsi="Times New Roman" w:cs="Times New Roman"/>
          <w:sz w:val="28"/>
          <w:szCs w:val="28"/>
        </w:rPr>
        <w:t>ы</w:t>
      </w:r>
      <w:r w:rsidRPr="00C96182">
        <w:rPr>
          <w:rFonts w:ascii="Times New Roman" w:hAnsi="Times New Roman" w:cs="Times New Roman"/>
          <w:sz w:val="28"/>
          <w:szCs w:val="28"/>
        </w:rPr>
        <w:t xml:space="preserve"> товаров, работ, услуг)</w:t>
      </w:r>
      <w:r w:rsidRPr="005A092F">
        <w:rPr>
          <w:rFonts w:ascii="Times New Roman" w:hAnsi="Times New Roman" w:cs="Times New Roman"/>
          <w:color w:val="FF0000"/>
          <w:sz w:val="28"/>
          <w:szCs w:val="28"/>
        </w:rPr>
        <w:t xml:space="preserve"> </w:t>
      </w:r>
      <w:r w:rsidRPr="00A52D04">
        <w:rPr>
          <w:rFonts w:ascii="Times New Roman" w:hAnsi="Times New Roman" w:cs="Times New Roman"/>
          <w:sz w:val="28"/>
          <w:szCs w:val="28"/>
        </w:rPr>
        <w:t>для обеспечения муниципальных нужд муниципальных органов</w:t>
      </w:r>
      <w:r w:rsidRPr="00A52D04">
        <w:rPr>
          <w:rFonts w:ascii="Times New Roman" w:hAnsi="Times New Roman" w:cs="Times New Roman"/>
          <w:i/>
          <w:sz w:val="28"/>
          <w:szCs w:val="28"/>
        </w:rPr>
        <w:t xml:space="preserve"> </w:t>
      </w:r>
      <w:r w:rsidRPr="00A52D04">
        <w:rPr>
          <w:rFonts w:ascii="Times New Roman" w:hAnsi="Times New Roman" w:cs="Times New Roman"/>
          <w:sz w:val="28"/>
          <w:szCs w:val="28"/>
        </w:rPr>
        <w:t>и нужд казенных, бюджетных учреждений, унитарных предприятий (далее – муниципальные нужды).</w:t>
      </w:r>
    </w:p>
    <w:p w:rsidR="002709E4" w:rsidRDefault="002709E4" w:rsidP="00A735DF">
      <w:pPr>
        <w:autoSpaceDE w:val="0"/>
        <w:autoSpaceDN w:val="0"/>
        <w:adjustRightInd w:val="0"/>
        <w:ind w:firstLine="709"/>
        <w:jc w:val="both"/>
        <w:rPr>
          <w:rFonts w:eastAsiaTheme="minorHAnsi"/>
          <w:szCs w:val="28"/>
          <w:lang w:eastAsia="en-US"/>
        </w:rPr>
      </w:pPr>
      <w:r w:rsidRPr="009224AF">
        <w:rPr>
          <w:szCs w:val="28"/>
        </w:rPr>
        <w:t>2</w:t>
      </w:r>
      <w:r w:rsidRPr="003B6460">
        <w:rPr>
          <w:szCs w:val="28"/>
        </w:rPr>
        <w:t xml:space="preserve">. </w:t>
      </w:r>
      <w:r>
        <w:rPr>
          <w:rFonts w:eastAsiaTheme="minorHAnsi"/>
          <w:szCs w:val="28"/>
          <w:lang w:eastAsia="en-US"/>
        </w:rPr>
        <w:t xml:space="preserve">Требования к закупаемым муниципальными органами                                               и подведомственными им казенными и бюджетными учреждениями отдельным видам товаров, работ, услуг (в том числе предельные цены товаров, работ, услуг) утверждаются главными распорядителями средств городского бюджета (далее – главные распорядители) в форме перечня отдельных видов товаров, работ, услуг, </w:t>
      </w:r>
      <w:r w:rsidRPr="003B6460">
        <w:rPr>
          <w:szCs w:val="28"/>
        </w:rPr>
        <w:t>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r>
        <w:rPr>
          <w:rFonts w:eastAsiaTheme="minorHAnsi"/>
          <w:szCs w:val="28"/>
          <w:lang w:eastAsia="en-US"/>
        </w:rPr>
        <w:t xml:space="preserve"> (далее – ведомственный перечень).</w:t>
      </w:r>
    </w:p>
    <w:p w:rsidR="002709E4" w:rsidRDefault="002709E4" w:rsidP="00A735DF">
      <w:pPr>
        <w:autoSpaceDE w:val="0"/>
        <w:autoSpaceDN w:val="0"/>
        <w:adjustRightInd w:val="0"/>
        <w:ind w:firstLine="709"/>
        <w:jc w:val="both"/>
        <w:rPr>
          <w:rFonts w:eastAsiaTheme="minorHAnsi"/>
          <w:szCs w:val="28"/>
          <w:lang w:eastAsia="en-US"/>
        </w:rPr>
      </w:pPr>
      <w:r>
        <w:rPr>
          <w:rFonts w:eastAsiaTheme="minorHAnsi"/>
          <w:szCs w:val="28"/>
          <w:lang w:eastAsia="en-US"/>
        </w:rPr>
        <w:t xml:space="preserve">Требования к закупаемым унитарными предприятиями отдельным видам товаров, работ, услуг (в том числе предельные цены товаров, работ, услуг) утверждаются в форме ведомственного перечня Администрацией муниципального образования "Город Архангельск", отраслевыми (функциональными) органами Администрации муниципального образования "Город Архангельск", осуществляющими функции и полномочия учредителя </w:t>
      </w:r>
      <w:r>
        <w:rPr>
          <w:rFonts w:eastAsiaTheme="minorHAnsi"/>
          <w:szCs w:val="28"/>
          <w:lang w:eastAsia="en-US"/>
        </w:rPr>
        <w:br/>
        <w:t>и контроль за деятельностью подведомственных им унитарных предприятий                          (далее – органы).</w:t>
      </w:r>
    </w:p>
    <w:p w:rsidR="002709E4" w:rsidRDefault="002709E4" w:rsidP="00A735DF">
      <w:pPr>
        <w:pStyle w:val="ConsPlusNormal"/>
        <w:ind w:firstLine="709"/>
        <w:jc w:val="both"/>
        <w:rPr>
          <w:rFonts w:ascii="Times New Roman" w:hAnsi="Times New Roman" w:cs="Times New Roman"/>
          <w:sz w:val="28"/>
          <w:szCs w:val="28"/>
        </w:rPr>
      </w:pPr>
      <w:bookmarkStart w:id="1" w:name="P42"/>
      <w:bookmarkEnd w:id="1"/>
      <w:r w:rsidRPr="0043424E">
        <w:rPr>
          <w:rFonts w:ascii="Times New Roman" w:hAnsi="Times New Roman" w:cs="Times New Roman"/>
          <w:sz w:val="28"/>
          <w:szCs w:val="28"/>
        </w:rPr>
        <w:t xml:space="preserve">3. Ведомственный </w:t>
      </w:r>
      <w:hyperlink w:anchor="P139" w:history="1">
        <w:r w:rsidRPr="002533D6">
          <w:rPr>
            <w:rFonts w:ascii="Times New Roman" w:hAnsi="Times New Roman" w:cs="Times New Roman"/>
            <w:sz w:val="28"/>
            <w:szCs w:val="28"/>
          </w:rPr>
          <w:t>перечень</w:t>
        </w:r>
      </w:hyperlink>
      <w:r w:rsidRPr="002533D6">
        <w:rPr>
          <w:rFonts w:ascii="Times New Roman" w:hAnsi="Times New Roman" w:cs="Times New Roman"/>
          <w:sz w:val="28"/>
          <w:szCs w:val="28"/>
        </w:rPr>
        <w:t xml:space="preserve"> составляется по форме согласно приложению </w:t>
      </w:r>
      <w:r>
        <w:rPr>
          <w:rFonts w:ascii="Times New Roman" w:hAnsi="Times New Roman" w:cs="Times New Roman"/>
          <w:sz w:val="28"/>
          <w:szCs w:val="28"/>
        </w:rPr>
        <w:t xml:space="preserve">    №</w:t>
      </w:r>
      <w:r w:rsidRPr="002533D6">
        <w:rPr>
          <w:rFonts w:ascii="Times New Roman" w:hAnsi="Times New Roman" w:cs="Times New Roman"/>
          <w:sz w:val="28"/>
          <w:szCs w:val="28"/>
        </w:rPr>
        <w:t xml:space="preserve"> 1 к настоящим Правилам на основании обязательного перечня отдельных видов товаров, работ, услуг, их потребительских свойств и иных характеристик, </w:t>
      </w:r>
      <w:r w:rsidRPr="00A01A4B">
        <w:rPr>
          <w:rFonts w:ascii="Times New Roman" w:hAnsi="Times New Roman" w:cs="Times New Roman"/>
          <w:sz w:val="28"/>
          <w:szCs w:val="28"/>
        </w:rPr>
        <w:t xml:space="preserve">а также значений таких свойств и характеристик (в том числе предельные цены товаров, работ, услуг), предусмотренного </w:t>
      </w:r>
      <w:hyperlink w:anchor="P251" w:history="1">
        <w:r w:rsidRPr="00A01A4B">
          <w:rPr>
            <w:rFonts w:ascii="Times New Roman" w:hAnsi="Times New Roman" w:cs="Times New Roman"/>
            <w:sz w:val="28"/>
            <w:szCs w:val="28"/>
          </w:rPr>
          <w:t>приложением № 2</w:t>
        </w:r>
      </w:hyperlink>
      <w:r w:rsidRPr="00E90D74">
        <w:rPr>
          <w:rFonts w:ascii="Times New Roman" w:hAnsi="Times New Roman" w:cs="Times New Roman"/>
          <w:color w:val="FF0000"/>
          <w:sz w:val="28"/>
          <w:szCs w:val="28"/>
        </w:rPr>
        <w:t xml:space="preserve"> </w:t>
      </w:r>
      <w:r w:rsidRPr="002533D6">
        <w:rPr>
          <w:rFonts w:ascii="Times New Roman" w:hAnsi="Times New Roman" w:cs="Times New Roman"/>
          <w:sz w:val="28"/>
          <w:szCs w:val="28"/>
        </w:rPr>
        <w:t xml:space="preserve">к настоящим Правилам (далее </w:t>
      </w:r>
      <w:r>
        <w:rPr>
          <w:rFonts w:ascii="Times New Roman" w:hAnsi="Times New Roman" w:cs="Times New Roman"/>
          <w:sz w:val="28"/>
          <w:szCs w:val="28"/>
        </w:rPr>
        <w:t xml:space="preserve">– </w:t>
      </w:r>
      <w:r w:rsidRPr="002533D6">
        <w:rPr>
          <w:rFonts w:ascii="Times New Roman" w:hAnsi="Times New Roman" w:cs="Times New Roman"/>
          <w:sz w:val="28"/>
          <w:szCs w:val="28"/>
        </w:rPr>
        <w:t>обязательный перечень).</w:t>
      </w:r>
    </w:p>
    <w:p w:rsidR="002709E4" w:rsidRDefault="002709E4" w:rsidP="00A735DF">
      <w:pPr>
        <w:pStyle w:val="ConsPlusNormal"/>
        <w:ind w:firstLine="709"/>
        <w:jc w:val="both"/>
        <w:rPr>
          <w:rFonts w:ascii="Times New Roman" w:hAnsi="Times New Roman" w:cs="Times New Roman"/>
          <w:sz w:val="28"/>
          <w:szCs w:val="28"/>
        </w:rPr>
      </w:pPr>
      <w:r w:rsidRPr="00BD16DD">
        <w:rPr>
          <w:rFonts w:ascii="Times New Roman" w:hAnsi="Times New Roman" w:cs="Times New Roman"/>
          <w:sz w:val="28"/>
          <w:szCs w:val="28"/>
        </w:rPr>
        <w:t xml:space="preserve">В отношении отдельных видов товаров, работ, услуг, включенных </w:t>
      </w:r>
      <w:r>
        <w:rPr>
          <w:rFonts w:ascii="Times New Roman" w:hAnsi="Times New Roman" w:cs="Times New Roman"/>
          <w:sz w:val="28"/>
          <w:szCs w:val="28"/>
        </w:rPr>
        <w:br/>
      </w:r>
      <w:r w:rsidRPr="00BD16DD">
        <w:rPr>
          <w:rFonts w:ascii="Times New Roman" w:hAnsi="Times New Roman" w:cs="Times New Roman"/>
          <w:sz w:val="28"/>
          <w:szCs w:val="28"/>
        </w:rPr>
        <w:t xml:space="preserve">в обязательный перечень, в ведомственном перечне определяются их потребительские свойства (в том числе </w:t>
      </w:r>
      <w:r w:rsidRPr="00C448CD">
        <w:rPr>
          <w:rFonts w:ascii="Times New Roman" w:hAnsi="Times New Roman" w:cs="Times New Roman"/>
          <w:sz w:val="28"/>
          <w:szCs w:val="28"/>
        </w:rPr>
        <w:t>характеристики</w:t>
      </w:r>
      <w:r w:rsidRPr="00BD16DD">
        <w:rPr>
          <w:rFonts w:ascii="Times New Roman" w:hAnsi="Times New Roman" w:cs="Times New Roman"/>
          <w:sz w:val="28"/>
          <w:szCs w:val="28"/>
        </w:rPr>
        <w:t xml:space="preserve"> качеств</w:t>
      </w:r>
      <w:r>
        <w:rPr>
          <w:rFonts w:ascii="Times New Roman" w:hAnsi="Times New Roman" w:cs="Times New Roman"/>
          <w:sz w:val="28"/>
          <w:szCs w:val="28"/>
        </w:rPr>
        <w:t>а</w:t>
      </w:r>
      <w:r w:rsidRPr="00BD16DD">
        <w:rPr>
          <w:rFonts w:ascii="Times New Roman" w:hAnsi="Times New Roman" w:cs="Times New Roman"/>
          <w:sz w:val="28"/>
          <w:szCs w:val="28"/>
        </w:rPr>
        <w:t xml:space="preserve">) и иные характеристики (в том числе предельные цены указанных товаров, работ, услуг), значения свойств и характеристик, если указанные свойства </w:t>
      </w:r>
      <w:r w:rsidR="00A735DF">
        <w:rPr>
          <w:rFonts w:ascii="Times New Roman" w:hAnsi="Times New Roman" w:cs="Times New Roman"/>
          <w:sz w:val="28"/>
          <w:szCs w:val="28"/>
        </w:rPr>
        <w:br/>
      </w:r>
      <w:r w:rsidRPr="00BD16DD">
        <w:rPr>
          <w:rFonts w:ascii="Times New Roman" w:hAnsi="Times New Roman" w:cs="Times New Roman"/>
          <w:sz w:val="28"/>
          <w:szCs w:val="28"/>
        </w:rPr>
        <w:t>и характеристики, а также их значения не определены в обязательном перечне.</w:t>
      </w:r>
    </w:p>
    <w:p w:rsidR="002709E4" w:rsidRDefault="002709E4" w:rsidP="00A735DF">
      <w:pPr>
        <w:pStyle w:val="ConsPlusNormal"/>
        <w:ind w:firstLine="709"/>
        <w:jc w:val="both"/>
        <w:rPr>
          <w:rFonts w:ascii="Times New Roman" w:hAnsi="Times New Roman" w:cs="Times New Roman"/>
          <w:sz w:val="28"/>
          <w:szCs w:val="28"/>
        </w:rPr>
      </w:pPr>
      <w:r w:rsidRPr="009978F6">
        <w:rPr>
          <w:rFonts w:ascii="Times New Roman" w:hAnsi="Times New Roman" w:cs="Times New Roman"/>
          <w:sz w:val="28"/>
          <w:szCs w:val="28"/>
        </w:rPr>
        <w:t>Главные распорядители, органы</w:t>
      </w:r>
      <w:r w:rsidRPr="00BD16DD">
        <w:rPr>
          <w:rFonts w:ascii="Times New Roman" w:hAnsi="Times New Roman" w:cs="Times New Roman"/>
          <w:sz w:val="28"/>
          <w:szCs w:val="28"/>
        </w:rPr>
        <w:t xml:space="preserve"> в ведомственном перечне определяют значения характеристик (свойств) отдельных видов товаров, работ, услуг </w:t>
      </w:r>
      <w:r>
        <w:rPr>
          <w:rFonts w:ascii="Times New Roman" w:hAnsi="Times New Roman" w:cs="Times New Roman"/>
          <w:sz w:val="28"/>
          <w:szCs w:val="28"/>
        </w:rPr>
        <w:t xml:space="preserve">                    </w:t>
      </w:r>
      <w:r w:rsidRPr="00BD16DD">
        <w:rPr>
          <w:rFonts w:ascii="Times New Roman" w:hAnsi="Times New Roman" w:cs="Times New Roman"/>
          <w:sz w:val="28"/>
          <w:szCs w:val="28"/>
        </w:rPr>
        <w:t>(в том числе предельные цены товаров, работ, услуг), включенны</w:t>
      </w:r>
      <w:r>
        <w:rPr>
          <w:rFonts w:ascii="Times New Roman" w:hAnsi="Times New Roman" w:cs="Times New Roman"/>
          <w:sz w:val="28"/>
          <w:szCs w:val="28"/>
        </w:rPr>
        <w:t>х</w:t>
      </w:r>
      <w:r w:rsidRPr="00BD16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16DD">
        <w:rPr>
          <w:rFonts w:ascii="Times New Roman" w:hAnsi="Times New Roman" w:cs="Times New Roman"/>
          <w:sz w:val="28"/>
          <w:szCs w:val="28"/>
        </w:rPr>
        <w:t>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2709E4" w:rsidRDefault="002709E4" w:rsidP="00A735DF">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BD16DD">
        <w:rPr>
          <w:rFonts w:ascii="Times New Roman" w:hAnsi="Times New Roman" w:cs="Times New Roman"/>
          <w:sz w:val="28"/>
          <w:szCs w:val="28"/>
        </w:rPr>
        <w:t xml:space="preserve">. Отдельные виды товаров, работ, услуг, не включенные в обязательный перечень, подлежат включению в ведомственный перечень при условии, если </w:t>
      </w:r>
      <w:r w:rsidRPr="00BD16DD">
        <w:rPr>
          <w:rFonts w:ascii="Times New Roman" w:hAnsi="Times New Roman" w:cs="Times New Roman"/>
          <w:sz w:val="28"/>
          <w:szCs w:val="28"/>
        </w:rPr>
        <w:lastRenderedPageBreak/>
        <w:t xml:space="preserve">средняя арифметическая сумма значений следующих критериев превышает </w:t>
      </w:r>
      <w:r>
        <w:rPr>
          <w:rFonts w:ascii="Times New Roman" w:hAnsi="Times New Roman" w:cs="Times New Roman"/>
          <w:sz w:val="28"/>
          <w:szCs w:val="28"/>
        </w:rPr>
        <w:br/>
      </w:r>
      <w:r w:rsidRPr="00BD16DD">
        <w:rPr>
          <w:rFonts w:ascii="Times New Roman" w:hAnsi="Times New Roman" w:cs="Times New Roman"/>
          <w:sz w:val="28"/>
          <w:szCs w:val="28"/>
        </w:rPr>
        <w:t>20 процентов:</w:t>
      </w:r>
    </w:p>
    <w:p w:rsidR="002709E4" w:rsidRPr="00A01A4B" w:rsidRDefault="002709E4" w:rsidP="00A735DF">
      <w:pPr>
        <w:autoSpaceDE w:val="0"/>
        <w:autoSpaceDN w:val="0"/>
        <w:adjustRightInd w:val="0"/>
        <w:ind w:firstLine="709"/>
        <w:jc w:val="both"/>
        <w:rPr>
          <w:rFonts w:eastAsiaTheme="minorHAnsi"/>
          <w:szCs w:val="28"/>
          <w:lang w:eastAsia="en-US"/>
        </w:rPr>
      </w:pPr>
      <w:r w:rsidRPr="00A01A4B">
        <w:rPr>
          <w:rFonts w:eastAsiaTheme="minorHAnsi"/>
          <w:szCs w:val="28"/>
          <w:lang w:eastAsia="en-US"/>
        </w:rPr>
        <w:t xml:space="preserve">а) доля оплаты по отдельному виду товаров, работ, услуг </w:t>
      </w:r>
      <w:r w:rsidRPr="00A01A4B">
        <w:rPr>
          <w:szCs w:val="28"/>
        </w:rPr>
        <w:t xml:space="preserve">для обеспечения муниципальных нужд за отчетный финансовый год (в соответствии </w:t>
      </w:r>
      <w:r w:rsidR="00A735DF">
        <w:rPr>
          <w:szCs w:val="28"/>
        </w:rPr>
        <w:br/>
      </w:r>
      <w:r w:rsidRPr="00A01A4B">
        <w:rPr>
          <w:szCs w:val="28"/>
        </w:rPr>
        <w:t>с графиками платежей)</w:t>
      </w:r>
      <w:r w:rsidRPr="00A01A4B">
        <w:rPr>
          <w:rFonts w:eastAsiaTheme="minorHAnsi"/>
          <w:szCs w:val="28"/>
          <w:lang w:eastAsia="en-US"/>
        </w:rPr>
        <w:t xml:space="preserve"> по контрактам, заключенным главным распорядителем, казенными и бюджетными учреждениями; органом и унитарными предприятиями для обеспечения их функций (деятельности), информация </w:t>
      </w:r>
      <w:r w:rsidR="00A735DF">
        <w:rPr>
          <w:rFonts w:eastAsiaTheme="minorHAnsi"/>
          <w:szCs w:val="28"/>
          <w:lang w:eastAsia="en-US"/>
        </w:rPr>
        <w:br/>
      </w:r>
      <w:r w:rsidRPr="00A01A4B">
        <w:rPr>
          <w:rFonts w:eastAsiaTheme="minorHAnsi"/>
          <w:szCs w:val="28"/>
          <w:lang w:eastAsia="en-US"/>
        </w:rPr>
        <w:t>о которых включена в реестр контрактов, в</w:t>
      </w:r>
      <w:r w:rsidRPr="00A01A4B">
        <w:rPr>
          <w:rFonts w:ascii="Tahoma" w:eastAsiaTheme="minorHAnsi" w:hAnsi="Tahoma" w:cs="Tahoma"/>
          <w:sz w:val="20"/>
          <w:lang w:eastAsia="en-US"/>
        </w:rPr>
        <w:t xml:space="preserve"> </w:t>
      </w:r>
      <w:r w:rsidRPr="00A01A4B">
        <w:rPr>
          <w:rFonts w:eastAsiaTheme="minorHAnsi"/>
          <w:szCs w:val="28"/>
          <w:lang w:eastAsia="en-US"/>
        </w:rPr>
        <w:t xml:space="preserve">общем объеме оплаты </w:t>
      </w:r>
      <w:r w:rsidR="00A735DF">
        <w:rPr>
          <w:rFonts w:eastAsiaTheme="minorHAnsi"/>
          <w:szCs w:val="28"/>
          <w:lang w:eastAsia="en-US"/>
        </w:rPr>
        <w:br/>
      </w:r>
      <w:r w:rsidRPr="00A01A4B">
        <w:rPr>
          <w:rFonts w:eastAsiaTheme="minorHAnsi"/>
          <w:szCs w:val="28"/>
          <w:lang w:eastAsia="en-US"/>
        </w:rPr>
        <w:t>по контрактам, заключенным соответствующим главным распорядителем, казенными и бюджетными учреждениями; органом и унитарными предприятиями, и включенным в указанный реестр (по графикам платежей);</w:t>
      </w:r>
    </w:p>
    <w:p w:rsidR="002709E4" w:rsidRPr="00A01A4B" w:rsidRDefault="002709E4" w:rsidP="00A735DF">
      <w:pPr>
        <w:autoSpaceDE w:val="0"/>
        <w:autoSpaceDN w:val="0"/>
        <w:adjustRightInd w:val="0"/>
        <w:ind w:firstLine="709"/>
        <w:jc w:val="both"/>
        <w:rPr>
          <w:rFonts w:eastAsiaTheme="minorHAnsi"/>
          <w:szCs w:val="28"/>
          <w:lang w:eastAsia="en-US"/>
        </w:rPr>
      </w:pPr>
      <w:r w:rsidRPr="00A01A4B">
        <w:rPr>
          <w:rFonts w:eastAsiaTheme="minorHAnsi"/>
          <w:szCs w:val="28"/>
          <w:lang w:eastAsia="en-US"/>
        </w:rPr>
        <w:t xml:space="preserve">б) доля контрактов главного распорядителя, казенных и бюджетных учреждений; органа и унитарных предприятий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главного распорядителя, казенных и бюджетных учреждений; органа и унитарных предприятий на приобретение товаров, работ, услуг, заключенных </w:t>
      </w:r>
      <w:r w:rsidR="00A735DF">
        <w:rPr>
          <w:rFonts w:eastAsiaTheme="minorHAnsi"/>
          <w:szCs w:val="28"/>
          <w:lang w:eastAsia="en-US"/>
        </w:rPr>
        <w:br/>
      </w:r>
      <w:r w:rsidRPr="00A01A4B">
        <w:rPr>
          <w:rFonts w:eastAsiaTheme="minorHAnsi"/>
          <w:szCs w:val="28"/>
          <w:lang w:eastAsia="en-US"/>
        </w:rPr>
        <w:t>в отчетном финансовом году.</w:t>
      </w:r>
    </w:p>
    <w:p w:rsidR="002709E4" w:rsidRDefault="002709E4" w:rsidP="00A735DF">
      <w:pPr>
        <w:autoSpaceDE w:val="0"/>
        <w:autoSpaceDN w:val="0"/>
        <w:adjustRightInd w:val="0"/>
        <w:spacing w:line="0" w:lineRule="atLeast"/>
        <w:ind w:firstLine="709"/>
        <w:jc w:val="both"/>
        <w:rPr>
          <w:szCs w:val="28"/>
        </w:rPr>
      </w:pPr>
      <w:r>
        <w:rPr>
          <w:szCs w:val="28"/>
        </w:rPr>
        <w:t>5</w:t>
      </w:r>
      <w:r w:rsidRPr="00BD16DD">
        <w:rPr>
          <w:szCs w:val="28"/>
        </w:rPr>
        <w:t xml:space="preserve">. </w:t>
      </w:r>
      <w:r>
        <w:rPr>
          <w:szCs w:val="28"/>
        </w:rPr>
        <w:t>Главные распорядители,</w:t>
      </w:r>
      <w:r w:rsidRPr="006328B3">
        <w:rPr>
          <w:szCs w:val="28"/>
        </w:rPr>
        <w:t xml:space="preserve"> органы при включении в ведомственный перечень отдельных видов товаров, работ, услуг, не указанных в обязательном перечне, применяют установленные </w:t>
      </w:r>
      <w:hyperlink r:id="rId11" w:history="1">
        <w:r w:rsidRPr="006328B3">
          <w:rPr>
            <w:szCs w:val="28"/>
          </w:rPr>
          <w:t xml:space="preserve">пунктом </w:t>
        </w:r>
        <w:r>
          <w:rPr>
            <w:szCs w:val="28"/>
          </w:rPr>
          <w:t>4</w:t>
        </w:r>
      </w:hyperlink>
      <w:r w:rsidRPr="006328B3">
        <w:rPr>
          <w:szCs w:val="28"/>
        </w:rPr>
        <w:t xml:space="preserve"> настоящих Правил критерии исходя из определения их значений в процентном отношении к объему осуществляемых муниципальным</w:t>
      </w:r>
      <w:r>
        <w:rPr>
          <w:szCs w:val="28"/>
        </w:rPr>
        <w:t>и</w:t>
      </w:r>
      <w:r w:rsidRPr="006328B3">
        <w:rPr>
          <w:szCs w:val="28"/>
        </w:rPr>
        <w:t xml:space="preserve"> орган</w:t>
      </w:r>
      <w:r>
        <w:rPr>
          <w:szCs w:val="28"/>
        </w:rPr>
        <w:t>ами</w:t>
      </w:r>
      <w:r w:rsidRPr="006328B3">
        <w:rPr>
          <w:szCs w:val="28"/>
        </w:rPr>
        <w:t>, казенны</w:t>
      </w:r>
      <w:r>
        <w:rPr>
          <w:szCs w:val="28"/>
        </w:rPr>
        <w:t>ми,</w:t>
      </w:r>
      <w:r w:rsidRPr="006328B3">
        <w:rPr>
          <w:szCs w:val="28"/>
        </w:rPr>
        <w:t xml:space="preserve"> бюджетны</w:t>
      </w:r>
      <w:r>
        <w:rPr>
          <w:szCs w:val="28"/>
        </w:rPr>
        <w:t>ми</w:t>
      </w:r>
      <w:r w:rsidRPr="006328B3">
        <w:rPr>
          <w:szCs w:val="28"/>
        </w:rPr>
        <w:t xml:space="preserve"> учреждени</w:t>
      </w:r>
      <w:r>
        <w:rPr>
          <w:szCs w:val="28"/>
        </w:rPr>
        <w:t>ями</w:t>
      </w:r>
      <w:r w:rsidRPr="006328B3">
        <w:rPr>
          <w:szCs w:val="28"/>
        </w:rPr>
        <w:t>, унитарны</w:t>
      </w:r>
      <w:r>
        <w:rPr>
          <w:szCs w:val="28"/>
        </w:rPr>
        <w:t xml:space="preserve">ми </w:t>
      </w:r>
      <w:r w:rsidRPr="006328B3">
        <w:rPr>
          <w:szCs w:val="28"/>
        </w:rPr>
        <w:t>предприят</w:t>
      </w:r>
      <w:r>
        <w:rPr>
          <w:szCs w:val="28"/>
        </w:rPr>
        <w:t>иями</w:t>
      </w:r>
      <w:r w:rsidRPr="006328B3">
        <w:rPr>
          <w:szCs w:val="28"/>
        </w:rPr>
        <w:t xml:space="preserve"> закупок.</w:t>
      </w:r>
    </w:p>
    <w:p w:rsidR="002709E4" w:rsidRDefault="002709E4" w:rsidP="00A735DF">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6328B3">
        <w:rPr>
          <w:rFonts w:ascii="Times New Roman" w:hAnsi="Times New Roman" w:cs="Times New Roman"/>
          <w:sz w:val="28"/>
          <w:szCs w:val="28"/>
        </w:rPr>
        <w:t xml:space="preserve">. В целях формирования </w:t>
      </w:r>
      <w:r w:rsidRPr="00EB431C">
        <w:rPr>
          <w:rFonts w:ascii="Times New Roman" w:hAnsi="Times New Roman" w:cs="Times New Roman"/>
          <w:sz w:val="28"/>
          <w:szCs w:val="28"/>
        </w:rPr>
        <w:t xml:space="preserve">ведомственного перечня </w:t>
      </w:r>
      <w:r>
        <w:rPr>
          <w:rFonts w:ascii="Times New Roman" w:hAnsi="Times New Roman" w:cs="Times New Roman"/>
          <w:sz w:val="28"/>
          <w:szCs w:val="28"/>
        </w:rPr>
        <w:t>главные распорядители, органы</w:t>
      </w:r>
      <w:r w:rsidRPr="00EB431C">
        <w:rPr>
          <w:rFonts w:ascii="Times New Roman" w:hAnsi="Times New Roman" w:cs="Times New Roman"/>
          <w:sz w:val="28"/>
          <w:szCs w:val="28"/>
        </w:rPr>
        <w:t xml:space="preserve"> вправе определять дополнительные критерии отбора отдельных видов товаров, работ, услуг и порядок их применения, </w:t>
      </w:r>
      <w:r>
        <w:rPr>
          <w:rFonts w:ascii="Times New Roman" w:hAnsi="Times New Roman" w:cs="Times New Roman"/>
          <w:sz w:val="28"/>
          <w:szCs w:val="28"/>
        </w:rPr>
        <w:t xml:space="preserve">                                </w:t>
      </w:r>
      <w:r w:rsidRPr="00EB431C">
        <w:rPr>
          <w:rFonts w:ascii="Times New Roman" w:hAnsi="Times New Roman" w:cs="Times New Roman"/>
          <w:sz w:val="28"/>
          <w:szCs w:val="28"/>
        </w:rPr>
        <w:t xml:space="preserve">не приводящие к сокращению значения критериев, установленных </w:t>
      </w:r>
      <w:hyperlink w:anchor="P81" w:history="1">
        <w:r w:rsidRPr="00EB431C">
          <w:rPr>
            <w:rFonts w:ascii="Times New Roman" w:hAnsi="Times New Roman" w:cs="Times New Roman"/>
            <w:sz w:val="28"/>
            <w:szCs w:val="28"/>
          </w:rPr>
          <w:t xml:space="preserve">пунктом </w:t>
        </w:r>
        <w:r>
          <w:rPr>
            <w:rFonts w:ascii="Times New Roman" w:hAnsi="Times New Roman" w:cs="Times New Roman"/>
            <w:sz w:val="28"/>
            <w:szCs w:val="28"/>
          </w:rPr>
          <w:t xml:space="preserve">                           4</w:t>
        </w:r>
      </w:hyperlink>
      <w:r w:rsidRPr="00EB431C">
        <w:rPr>
          <w:rFonts w:ascii="Times New Roman" w:hAnsi="Times New Roman" w:cs="Times New Roman"/>
          <w:sz w:val="28"/>
          <w:szCs w:val="28"/>
        </w:rPr>
        <w:t xml:space="preserve"> настоящих Правил.</w:t>
      </w:r>
    </w:p>
    <w:p w:rsidR="002709E4" w:rsidRPr="00E515B7" w:rsidRDefault="002709E4" w:rsidP="00A735DF">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Pr="00E515B7">
        <w:rPr>
          <w:rFonts w:ascii="Times New Roman" w:hAnsi="Times New Roman" w:cs="Times New Roman"/>
          <w:sz w:val="28"/>
          <w:szCs w:val="28"/>
        </w:rPr>
        <w:t xml:space="preserve">. </w:t>
      </w:r>
      <w:r w:rsidRPr="001457C4">
        <w:rPr>
          <w:rFonts w:ascii="Times New Roman" w:hAnsi="Times New Roman" w:cs="Times New Roman"/>
          <w:sz w:val="28"/>
          <w:szCs w:val="28"/>
        </w:rPr>
        <w:t>Главные</w:t>
      </w:r>
      <w:r>
        <w:rPr>
          <w:rFonts w:ascii="Times New Roman" w:hAnsi="Times New Roman" w:cs="Times New Roman"/>
          <w:sz w:val="28"/>
          <w:szCs w:val="28"/>
        </w:rPr>
        <w:t xml:space="preserve"> распорядители</w:t>
      </w:r>
      <w:r w:rsidRPr="00A735DF">
        <w:rPr>
          <w:rFonts w:ascii="Times New Roman" w:hAnsi="Times New Roman" w:cs="Times New Roman"/>
          <w:sz w:val="28"/>
          <w:szCs w:val="28"/>
        </w:rPr>
        <w:t>,</w:t>
      </w:r>
      <w:r w:rsidRPr="006328B3">
        <w:rPr>
          <w:szCs w:val="28"/>
        </w:rPr>
        <w:t xml:space="preserve"> </w:t>
      </w:r>
      <w:r w:rsidRPr="001457C4">
        <w:rPr>
          <w:rFonts w:ascii="Times New Roman" w:hAnsi="Times New Roman" w:cs="Times New Roman"/>
          <w:sz w:val="28"/>
          <w:szCs w:val="28"/>
        </w:rPr>
        <w:t xml:space="preserve">органы </w:t>
      </w:r>
      <w:r w:rsidRPr="00E515B7">
        <w:rPr>
          <w:rFonts w:ascii="Times New Roman" w:hAnsi="Times New Roman" w:cs="Times New Roman"/>
          <w:sz w:val="28"/>
          <w:szCs w:val="28"/>
        </w:rPr>
        <w:t>при формировании ведомственного перечня вправе включить в него дополнительно:</w:t>
      </w:r>
    </w:p>
    <w:p w:rsidR="002709E4" w:rsidRDefault="002709E4" w:rsidP="00A735DF">
      <w:pPr>
        <w:pStyle w:val="ConsPlusNormal"/>
        <w:spacing w:line="0" w:lineRule="atLeast"/>
        <w:ind w:firstLine="709"/>
        <w:jc w:val="both"/>
        <w:rPr>
          <w:rFonts w:ascii="Times New Roman" w:hAnsi="Times New Roman" w:cs="Times New Roman"/>
          <w:sz w:val="28"/>
          <w:szCs w:val="28"/>
        </w:rPr>
      </w:pPr>
      <w:r w:rsidRPr="00EB431C">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w:anchor="P81" w:history="1">
        <w:r w:rsidRPr="00EB431C">
          <w:rPr>
            <w:rFonts w:ascii="Times New Roman" w:hAnsi="Times New Roman" w:cs="Times New Roman"/>
            <w:sz w:val="28"/>
            <w:szCs w:val="28"/>
          </w:rPr>
          <w:t xml:space="preserve">пункте </w:t>
        </w:r>
        <w:r>
          <w:rPr>
            <w:rFonts w:ascii="Times New Roman" w:hAnsi="Times New Roman" w:cs="Times New Roman"/>
            <w:sz w:val="28"/>
            <w:szCs w:val="28"/>
          </w:rPr>
          <w:t>4</w:t>
        </w:r>
      </w:hyperlink>
      <w:r w:rsidRPr="00EB431C">
        <w:rPr>
          <w:rFonts w:ascii="Times New Roman" w:hAnsi="Times New Roman" w:cs="Times New Roman"/>
          <w:sz w:val="28"/>
          <w:szCs w:val="28"/>
        </w:rPr>
        <w:t xml:space="preserve"> настоящих Правил;</w:t>
      </w:r>
    </w:p>
    <w:p w:rsidR="002709E4" w:rsidRDefault="002709E4" w:rsidP="00A735DF">
      <w:pPr>
        <w:pStyle w:val="ConsPlusNormal"/>
        <w:spacing w:line="0" w:lineRule="atLeast"/>
        <w:ind w:firstLine="709"/>
        <w:jc w:val="both"/>
        <w:rPr>
          <w:rFonts w:ascii="Times New Roman" w:hAnsi="Times New Roman" w:cs="Times New Roman"/>
          <w:sz w:val="28"/>
          <w:szCs w:val="28"/>
        </w:rPr>
      </w:pPr>
      <w:r w:rsidRPr="00BD16DD">
        <w:rPr>
          <w:rFonts w:ascii="Times New Roman" w:hAnsi="Times New Roman" w:cs="Times New Roman"/>
          <w:sz w:val="28"/>
          <w:szCs w:val="28"/>
        </w:rPr>
        <w:t xml:space="preserve">б) характеристики (свойства) товаров, работ, услуг, не включенные </w:t>
      </w:r>
      <w:r>
        <w:rPr>
          <w:rFonts w:ascii="Times New Roman" w:hAnsi="Times New Roman" w:cs="Times New Roman"/>
          <w:sz w:val="28"/>
          <w:szCs w:val="28"/>
        </w:rPr>
        <w:t xml:space="preserve">                      </w:t>
      </w:r>
      <w:r w:rsidRPr="00BD16DD">
        <w:rPr>
          <w:rFonts w:ascii="Times New Roman" w:hAnsi="Times New Roman" w:cs="Times New Roman"/>
          <w:sz w:val="28"/>
          <w:szCs w:val="28"/>
        </w:rPr>
        <w:t>в обязательный перечень и не приводящие к необоснованным ограничениям количества участников закупки;</w:t>
      </w:r>
    </w:p>
    <w:p w:rsidR="002709E4" w:rsidRDefault="002709E4" w:rsidP="00A735DF">
      <w:pPr>
        <w:pStyle w:val="ConsPlusNormal"/>
        <w:spacing w:line="0" w:lineRule="atLeast"/>
        <w:ind w:firstLine="709"/>
        <w:jc w:val="both"/>
        <w:rPr>
          <w:rFonts w:ascii="Times New Roman" w:hAnsi="Times New Roman" w:cs="Times New Roman"/>
          <w:sz w:val="28"/>
          <w:szCs w:val="28"/>
        </w:rPr>
      </w:pPr>
      <w:r w:rsidRPr="00BD16DD">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w:t>
      </w:r>
      <w:r>
        <w:rPr>
          <w:rFonts w:ascii="Times New Roman" w:hAnsi="Times New Roman" w:cs="Times New Roman"/>
          <w:sz w:val="28"/>
          <w:szCs w:val="28"/>
        </w:rPr>
        <w:t xml:space="preserve">                            </w:t>
      </w:r>
      <w:r w:rsidRPr="00BD16DD">
        <w:rPr>
          <w:rFonts w:ascii="Times New Roman" w:hAnsi="Times New Roman" w:cs="Times New Roman"/>
          <w:sz w:val="28"/>
          <w:szCs w:val="28"/>
        </w:rPr>
        <w:t xml:space="preserve">от значений, предусмотренных </w:t>
      </w:r>
      <w:r w:rsidRPr="00EB431C">
        <w:rPr>
          <w:rFonts w:ascii="Times New Roman" w:hAnsi="Times New Roman" w:cs="Times New Roman"/>
          <w:sz w:val="28"/>
          <w:szCs w:val="28"/>
        </w:rPr>
        <w:t xml:space="preserve">обязательным перечнем, и обоснование которых содержится в соответствующей графе </w:t>
      </w:r>
      <w:hyperlink w:anchor="P139" w:history="1">
        <w:r w:rsidRPr="00EB431C">
          <w:rPr>
            <w:rFonts w:ascii="Times New Roman" w:hAnsi="Times New Roman" w:cs="Times New Roman"/>
            <w:sz w:val="28"/>
            <w:szCs w:val="28"/>
          </w:rPr>
          <w:t xml:space="preserve">приложения </w:t>
        </w:r>
        <w:r>
          <w:rPr>
            <w:rFonts w:ascii="Times New Roman" w:hAnsi="Times New Roman" w:cs="Times New Roman"/>
            <w:sz w:val="28"/>
            <w:szCs w:val="28"/>
          </w:rPr>
          <w:t>№</w:t>
        </w:r>
        <w:r w:rsidRPr="00EB431C">
          <w:rPr>
            <w:rFonts w:ascii="Times New Roman" w:hAnsi="Times New Roman" w:cs="Times New Roman"/>
            <w:sz w:val="28"/>
            <w:szCs w:val="28"/>
          </w:rPr>
          <w:t xml:space="preserve"> 1</w:t>
        </w:r>
      </w:hyperlink>
      <w:r w:rsidRPr="00EB431C">
        <w:rPr>
          <w:rFonts w:ascii="Times New Roman" w:hAnsi="Times New Roman" w:cs="Times New Roman"/>
          <w:sz w:val="28"/>
          <w:szCs w:val="28"/>
        </w:rPr>
        <w:t xml:space="preserve"> к настоящим Правилам, в том числе с учетом функционального назначения товара</w:t>
      </w:r>
      <w:r w:rsidRPr="00BD16DD">
        <w:rPr>
          <w:rFonts w:ascii="Times New Roman" w:hAnsi="Times New Roman" w:cs="Times New Roman"/>
          <w:sz w:val="28"/>
          <w:szCs w:val="28"/>
        </w:rPr>
        <w:t xml:space="preserve">, под которым </w:t>
      </w:r>
      <w:r w:rsidR="00A735DF">
        <w:rPr>
          <w:rFonts w:ascii="Times New Roman" w:hAnsi="Times New Roman" w:cs="Times New Roman"/>
          <w:sz w:val="28"/>
          <w:szCs w:val="28"/>
        </w:rPr>
        <w:br/>
      </w:r>
      <w:r w:rsidRPr="00BD16DD">
        <w:rPr>
          <w:rFonts w:ascii="Times New Roman" w:hAnsi="Times New Roman" w:cs="Times New Roman"/>
          <w:sz w:val="28"/>
          <w:szCs w:val="28"/>
        </w:rPr>
        <w:t xml:space="preserve">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w:t>
      </w:r>
      <w:r w:rsidRPr="00BD16DD">
        <w:rPr>
          <w:rFonts w:ascii="Times New Roman" w:hAnsi="Times New Roman" w:cs="Times New Roman"/>
          <w:sz w:val="28"/>
          <w:szCs w:val="28"/>
        </w:rPr>
        <w:lastRenderedPageBreak/>
        <w:t xml:space="preserve">применения товара (выполнение соответствующих функций, работ, оказание соответствующих услуг, территориальные, климатические </w:t>
      </w:r>
      <w:r w:rsidRPr="00FB1936">
        <w:rPr>
          <w:rFonts w:ascii="Times New Roman" w:hAnsi="Times New Roman" w:cs="Times New Roman"/>
          <w:sz w:val="28"/>
          <w:szCs w:val="28"/>
        </w:rPr>
        <w:t>факторы).</w:t>
      </w:r>
    </w:p>
    <w:p w:rsidR="002709E4" w:rsidRDefault="002709E4" w:rsidP="00A735DF">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Pr="006B7581">
        <w:rPr>
          <w:rFonts w:ascii="Times New Roman" w:hAnsi="Times New Roman" w:cs="Times New Roman"/>
          <w:sz w:val="28"/>
          <w:szCs w:val="28"/>
        </w:rPr>
        <w:t xml:space="preserve">. Значения потребительских свойств и иных характеристик (в том числе предельные цены) отдельных видов товаров, работ, услуг, включенных </w:t>
      </w:r>
      <w:r>
        <w:rPr>
          <w:rFonts w:ascii="Times New Roman" w:hAnsi="Times New Roman" w:cs="Times New Roman"/>
          <w:sz w:val="28"/>
          <w:szCs w:val="28"/>
        </w:rPr>
        <w:t xml:space="preserve">                         </w:t>
      </w:r>
      <w:r w:rsidRPr="006B7581">
        <w:rPr>
          <w:rFonts w:ascii="Times New Roman" w:hAnsi="Times New Roman" w:cs="Times New Roman"/>
          <w:sz w:val="28"/>
          <w:szCs w:val="28"/>
        </w:rPr>
        <w:t>в ведомственный перечень, устанавливаются с учетом должностей и (или) групп должностей работников.</w:t>
      </w:r>
    </w:p>
    <w:p w:rsidR="002709E4" w:rsidRPr="006B7581" w:rsidRDefault="002709E4" w:rsidP="00A735DF">
      <w:pPr>
        <w:pStyle w:val="ConsPlusNormal"/>
        <w:spacing w:line="0" w:lineRule="atLeast"/>
        <w:ind w:firstLine="709"/>
        <w:jc w:val="both"/>
        <w:rPr>
          <w:rFonts w:ascii="Times New Roman" w:hAnsi="Times New Roman" w:cs="Times New Roman"/>
          <w:sz w:val="28"/>
          <w:szCs w:val="28"/>
        </w:rPr>
      </w:pPr>
      <w:r w:rsidRPr="006B7581">
        <w:rPr>
          <w:rFonts w:ascii="Times New Roman" w:hAnsi="Times New Roman" w:cs="Times New Roman"/>
          <w:sz w:val="28"/>
          <w:szCs w:val="28"/>
        </w:rPr>
        <w:t>Требования к отдельным видам товаров, работ, услуг, закупаемым казенными и бюджетными учреждениями, унитарными предприятиями, разграничиваются по должностям и (или) группам должностей работников данных учреждений, унитарных предприятий согласно штатному расписанию.</w:t>
      </w:r>
    </w:p>
    <w:p w:rsidR="002709E4" w:rsidRDefault="002709E4" w:rsidP="00A735DF">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FB1936">
        <w:rPr>
          <w:rFonts w:ascii="Times New Roman" w:hAnsi="Times New Roman" w:cs="Times New Roman"/>
          <w:sz w:val="28"/>
          <w:szCs w:val="28"/>
        </w:rPr>
        <w:t xml:space="preserve">.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w:t>
      </w:r>
      <w:r w:rsidRPr="006B7581">
        <w:rPr>
          <w:rFonts w:ascii="Times New Roman" w:hAnsi="Times New Roman" w:cs="Times New Roman"/>
          <w:sz w:val="28"/>
          <w:szCs w:val="28"/>
        </w:rPr>
        <w:t xml:space="preserve">видов товаров, работ, услуг кодом товара, работы, услуги </w:t>
      </w:r>
      <w:r>
        <w:rPr>
          <w:rFonts w:ascii="Times New Roman" w:hAnsi="Times New Roman" w:cs="Times New Roman"/>
          <w:sz w:val="28"/>
          <w:szCs w:val="28"/>
        </w:rPr>
        <w:t xml:space="preserve">                      </w:t>
      </w:r>
      <w:r w:rsidRPr="006B7581">
        <w:rPr>
          <w:rFonts w:ascii="Times New Roman" w:hAnsi="Times New Roman" w:cs="Times New Roman"/>
          <w:sz w:val="28"/>
          <w:szCs w:val="28"/>
        </w:rPr>
        <w:t>в соответствии с Общероссийским классификатором продукции по видам экономической деятельности, каталогом товаров, работ, услуг для обеспечения государственных и муниципальных нужд.</w:t>
      </w:r>
    </w:p>
    <w:p w:rsidR="002709E4" w:rsidRPr="00C23071" w:rsidRDefault="002709E4" w:rsidP="00A735DF">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Pr="009461F3">
        <w:rPr>
          <w:rFonts w:ascii="Times New Roman" w:hAnsi="Times New Roman" w:cs="Times New Roman"/>
          <w:sz w:val="28"/>
          <w:szCs w:val="28"/>
        </w:rPr>
        <w:t xml:space="preserve">. При формировании ведомственного перечня значения характеристик (свойств) товаров, работ, услуг (в том числе предельные цены товаров, работ, услуг), в отношении которых определяются требования к потребительским свойствам (в том числе к </w:t>
      </w:r>
      <w:r>
        <w:rPr>
          <w:rFonts w:ascii="Times New Roman" w:hAnsi="Times New Roman" w:cs="Times New Roman"/>
          <w:sz w:val="28"/>
          <w:szCs w:val="28"/>
        </w:rPr>
        <w:t xml:space="preserve">характеристикам </w:t>
      </w:r>
      <w:r w:rsidRPr="009461F3">
        <w:rPr>
          <w:rFonts w:ascii="Times New Roman" w:hAnsi="Times New Roman" w:cs="Times New Roman"/>
          <w:sz w:val="28"/>
          <w:szCs w:val="28"/>
        </w:rPr>
        <w:t>качеств</w:t>
      </w:r>
      <w:r>
        <w:rPr>
          <w:rFonts w:ascii="Times New Roman" w:hAnsi="Times New Roman" w:cs="Times New Roman"/>
          <w:sz w:val="28"/>
          <w:szCs w:val="28"/>
        </w:rPr>
        <w:t>а</w:t>
      </w:r>
      <w:r w:rsidRPr="009461F3">
        <w:rPr>
          <w:rFonts w:ascii="Times New Roman" w:hAnsi="Times New Roman" w:cs="Times New Roman"/>
          <w:sz w:val="28"/>
          <w:szCs w:val="28"/>
        </w:rPr>
        <w:t xml:space="preserve">) и иным характеристикам </w:t>
      </w:r>
      <w:r>
        <w:rPr>
          <w:rFonts w:ascii="Times New Roman" w:hAnsi="Times New Roman" w:cs="Times New Roman"/>
          <w:sz w:val="28"/>
          <w:szCs w:val="28"/>
        </w:rPr>
        <w:t xml:space="preserve">   </w:t>
      </w:r>
      <w:r w:rsidRPr="009461F3">
        <w:rPr>
          <w:rFonts w:ascii="Times New Roman" w:hAnsi="Times New Roman" w:cs="Times New Roman"/>
          <w:sz w:val="28"/>
          <w:szCs w:val="28"/>
        </w:rPr>
        <w:t>(в том числе предельные цены товаров, работ, услуг), закупаемых для руководителей</w:t>
      </w:r>
      <w:r>
        <w:rPr>
          <w:rFonts w:ascii="Times New Roman" w:hAnsi="Times New Roman" w:cs="Times New Roman"/>
          <w:sz w:val="28"/>
          <w:szCs w:val="28"/>
        </w:rPr>
        <w:t>, заместителей руководителей</w:t>
      </w:r>
      <w:r w:rsidRPr="009461F3">
        <w:rPr>
          <w:rFonts w:ascii="Times New Roman" w:hAnsi="Times New Roman" w:cs="Times New Roman"/>
          <w:bCs/>
          <w:sz w:val="28"/>
          <w:szCs w:val="28"/>
        </w:rPr>
        <w:t xml:space="preserve"> муниципальных органов</w:t>
      </w:r>
      <w:r w:rsidRPr="009461F3">
        <w:rPr>
          <w:rFonts w:ascii="Times New Roman" w:hAnsi="Times New Roman" w:cs="Times New Roman"/>
          <w:sz w:val="28"/>
          <w:szCs w:val="28"/>
        </w:rPr>
        <w:t xml:space="preserve">, не могут превышать значения характеристик (свойств) соответствующих товаров, работ, услуг (в том числе предельные цены товаров, работ, услуг), установленных </w:t>
      </w:r>
      <w:r>
        <w:rPr>
          <w:rFonts w:ascii="Times New Roman" w:hAnsi="Times New Roman" w:cs="Times New Roman"/>
          <w:sz w:val="28"/>
          <w:szCs w:val="28"/>
        </w:rPr>
        <w:t xml:space="preserve">                  </w:t>
      </w:r>
      <w:r w:rsidRPr="009461F3">
        <w:rPr>
          <w:rFonts w:ascii="Times New Roman" w:hAnsi="Times New Roman" w:cs="Times New Roman"/>
          <w:sz w:val="28"/>
          <w:szCs w:val="28"/>
        </w:rPr>
        <w:t>в приложени</w:t>
      </w:r>
      <w:r>
        <w:rPr>
          <w:rFonts w:ascii="Times New Roman" w:hAnsi="Times New Roman" w:cs="Times New Roman"/>
          <w:sz w:val="28"/>
          <w:szCs w:val="28"/>
        </w:rPr>
        <w:t>и</w:t>
      </w:r>
      <w:r w:rsidRPr="009461F3">
        <w:rPr>
          <w:rFonts w:ascii="Times New Roman" w:hAnsi="Times New Roman" w:cs="Times New Roman"/>
          <w:sz w:val="28"/>
          <w:szCs w:val="28"/>
        </w:rPr>
        <w:t xml:space="preserve"> </w:t>
      </w:r>
      <w:r w:rsidRPr="00A01A4B">
        <w:rPr>
          <w:rFonts w:ascii="Times New Roman" w:hAnsi="Times New Roman" w:cs="Times New Roman"/>
          <w:sz w:val="28"/>
          <w:szCs w:val="28"/>
        </w:rPr>
        <w:t xml:space="preserve">№ </w:t>
      </w:r>
      <w:hyperlink w:anchor="P808" w:history="1">
        <w:r w:rsidRPr="00A01A4B">
          <w:rPr>
            <w:rFonts w:ascii="Times New Roman" w:hAnsi="Times New Roman" w:cs="Times New Roman"/>
            <w:sz w:val="28"/>
            <w:szCs w:val="28"/>
          </w:rPr>
          <w:t>2</w:t>
        </w:r>
      </w:hyperlink>
      <w:r w:rsidRPr="00A01A4B">
        <w:rPr>
          <w:rFonts w:ascii="Times New Roman" w:hAnsi="Times New Roman" w:cs="Times New Roman"/>
          <w:sz w:val="28"/>
          <w:szCs w:val="28"/>
        </w:rPr>
        <w:t xml:space="preserve"> к </w:t>
      </w:r>
      <w:r w:rsidRPr="00C23071">
        <w:rPr>
          <w:rFonts w:ascii="Times New Roman" w:hAnsi="Times New Roman" w:cs="Times New Roman"/>
          <w:sz w:val="28"/>
          <w:szCs w:val="28"/>
        </w:rPr>
        <w:t>настоящим Правилам</w:t>
      </w:r>
      <w:r w:rsidR="00A735DF" w:rsidRPr="00E03F92">
        <w:rPr>
          <w:rFonts w:ascii="Times New Roman" w:hAnsi="Times New Roman" w:cs="Times New Roman"/>
          <w:sz w:val="28"/>
          <w:szCs w:val="28"/>
        </w:rPr>
        <w:t>,</w:t>
      </w:r>
      <w:r w:rsidRPr="00C23071">
        <w:rPr>
          <w:rFonts w:ascii="Times New Roman" w:hAnsi="Times New Roman" w:cs="Times New Roman"/>
          <w:sz w:val="28"/>
          <w:szCs w:val="28"/>
        </w:rPr>
        <w:t xml:space="preserve"> для муниципального служащего, замещающего должность муниципальной службы, относящуюся к высшей группе должностей "руководители".</w:t>
      </w:r>
    </w:p>
    <w:p w:rsidR="002709E4" w:rsidRDefault="002709E4" w:rsidP="00A735DF">
      <w:pPr>
        <w:pStyle w:val="ConsPlusNormal"/>
        <w:spacing w:line="0" w:lineRule="atLeast"/>
        <w:ind w:firstLine="708"/>
        <w:jc w:val="both"/>
        <w:outlineLvl w:val="1"/>
        <w:rPr>
          <w:rFonts w:ascii="Times New Roman" w:hAnsi="Times New Roman" w:cs="Times New Roman"/>
          <w:sz w:val="28"/>
          <w:szCs w:val="28"/>
        </w:rPr>
      </w:pPr>
      <w:r w:rsidRPr="00C23071">
        <w:rPr>
          <w:rFonts w:ascii="Times New Roman" w:hAnsi="Times New Roman" w:cs="Times New Roman"/>
          <w:sz w:val="28"/>
          <w:szCs w:val="28"/>
        </w:rPr>
        <w:t xml:space="preserve">При формировании ведомственного перечня значения характеристик (свойств) товаров, работ, услуг (в том числе предельные цены товаров, работ, услуг), в отношении которых определяются требования к потребительским свойствам (в том числе к характеристикам качества) и иным характеристикам </w:t>
      </w:r>
      <w:r>
        <w:rPr>
          <w:rFonts w:ascii="Times New Roman" w:hAnsi="Times New Roman" w:cs="Times New Roman"/>
          <w:sz w:val="28"/>
          <w:szCs w:val="28"/>
        </w:rPr>
        <w:t xml:space="preserve">   </w:t>
      </w:r>
      <w:r w:rsidRPr="00C23071">
        <w:rPr>
          <w:rFonts w:ascii="Times New Roman" w:hAnsi="Times New Roman" w:cs="Times New Roman"/>
          <w:sz w:val="28"/>
          <w:szCs w:val="28"/>
        </w:rPr>
        <w:t xml:space="preserve">(в том числе предельные цены товаров, работ, услуг), закупаемых для работников, замещающих должности, не являющиеся должностями муниципальной службы, работников, осуществляющих деятельность </w:t>
      </w:r>
      <w:r>
        <w:rPr>
          <w:rFonts w:ascii="Times New Roman" w:hAnsi="Times New Roman" w:cs="Times New Roman"/>
          <w:sz w:val="28"/>
          <w:szCs w:val="28"/>
        </w:rPr>
        <w:t xml:space="preserve">                           </w:t>
      </w:r>
      <w:r w:rsidRPr="00C23071">
        <w:rPr>
          <w:rFonts w:ascii="Times New Roman" w:hAnsi="Times New Roman" w:cs="Times New Roman"/>
          <w:sz w:val="28"/>
          <w:szCs w:val="28"/>
        </w:rPr>
        <w:t xml:space="preserve">по профессиям рабочих в муниципальных органах, работников казенных </w:t>
      </w:r>
      <w:r>
        <w:rPr>
          <w:rFonts w:ascii="Times New Roman" w:hAnsi="Times New Roman" w:cs="Times New Roman"/>
          <w:sz w:val="28"/>
          <w:szCs w:val="28"/>
        </w:rPr>
        <w:t xml:space="preserve">                      </w:t>
      </w:r>
      <w:r w:rsidRPr="00C23071">
        <w:rPr>
          <w:rFonts w:ascii="Times New Roman" w:hAnsi="Times New Roman" w:cs="Times New Roman"/>
          <w:sz w:val="28"/>
          <w:szCs w:val="28"/>
        </w:rPr>
        <w:t>и бюджетных учреждений, унитарных предприятий, и не являющихся соответственно руководителями казенных и бюджетных учреждений, унитарных предприятий, не могут превышать значения характеристик (свойств) соответствующих товаров, работ, услуг (в том числе предельные цены товаров, работ, услуг), установленных в приложени</w:t>
      </w:r>
      <w:r>
        <w:rPr>
          <w:rFonts w:ascii="Times New Roman" w:hAnsi="Times New Roman" w:cs="Times New Roman"/>
          <w:sz w:val="28"/>
          <w:szCs w:val="28"/>
        </w:rPr>
        <w:t>и</w:t>
      </w:r>
      <w:r w:rsidRPr="00C23071">
        <w:rPr>
          <w:rFonts w:ascii="Times New Roman" w:hAnsi="Times New Roman" w:cs="Times New Roman"/>
          <w:sz w:val="28"/>
          <w:szCs w:val="28"/>
        </w:rPr>
        <w:t xml:space="preserve"> </w:t>
      </w:r>
      <w:r w:rsidRPr="00A01A4B">
        <w:rPr>
          <w:rFonts w:ascii="Times New Roman" w:hAnsi="Times New Roman" w:cs="Times New Roman"/>
          <w:sz w:val="28"/>
          <w:szCs w:val="28"/>
        </w:rPr>
        <w:t xml:space="preserve">№ </w:t>
      </w:r>
      <w:hyperlink w:anchor="P808" w:history="1">
        <w:r w:rsidRPr="00A01A4B">
          <w:rPr>
            <w:rFonts w:ascii="Times New Roman" w:hAnsi="Times New Roman" w:cs="Times New Roman"/>
            <w:sz w:val="28"/>
            <w:szCs w:val="28"/>
          </w:rPr>
          <w:t>2</w:t>
        </w:r>
      </w:hyperlink>
      <w:r w:rsidRPr="00A01A4B">
        <w:rPr>
          <w:rFonts w:ascii="Times New Roman" w:hAnsi="Times New Roman" w:cs="Times New Roman"/>
          <w:sz w:val="28"/>
          <w:szCs w:val="28"/>
        </w:rPr>
        <w:t xml:space="preserve"> к настоящим </w:t>
      </w:r>
      <w:r w:rsidRPr="009461F3">
        <w:rPr>
          <w:rFonts w:ascii="Times New Roman" w:hAnsi="Times New Roman" w:cs="Times New Roman"/>
          <w:sz w:val="28"/>
          <w:szCs w:val="28"/>
        </w:rPr>
        <w:t>Правилам</w:t>
      </w:r>
      <w:r w:rsidR="00E03F92">
        <w:rPr>
          <w:rFonts w:ascii="Times New Roman" w:hAnsi="Times New Roman" w:cs="Times New Roman"/>
          <w:sz w:val="28"/>
          <w:szCs w:val="28"/>
        </w:rPr>
        <w:t>,</w:t>
      </w:r>
      <w:r w:rsidRPr="009461F3">
        <w:rPr>
          <w:rFonts w:ascii="Times New Roman" w:hAnsi="Times New Roman" w:cs="Times New Roman"/>
          <w:sz w:val="28"/>
          <w:szCs w:val="28"/>
        </w:rPr>
        <w:t xml:space="preserve"> для </w:t>
      </w:r>
      <w:r>
        <w:rPr>
          <w:rFonts w:ascii="Times New Roman" w:hAnsi="Times New Roman" w:cs="Times New Roman"/>
          <w:sz w:val="28"/>
          <w:szCs w:val="28"/>
        </w:rPr>
        <w:t>муниципального</w:t>
      </w:r>
      <w:r w:rsidRPr="009461F3">
        <w:rPr>
          <w:rFonts w:ascii="Times New Roman" w:hAnsi="Times New Roman" w:cs="Times New Roman"/>
          <w:sz w:val="28"/>
          <w:szCs w:val="28"/>
        </w:rPr>
        <w:t xml:space="preserve"> служащего, замещающего должность муниципальной службы</w:t>
      </w:r>
      <w:r>
        <w:rPr>
          <w:rFonts w:ascii="Times New Roman" w:hAnsi="Times New Roman" w:cs="Times New Roman"/>
          <w:sz w:val="28"/>
          <w:szCs w:val="28"/>
        </w:rPr>
        <w:t>,</w:t>
      </w:r>
      <w:r w:rsidRPr="009461F3">
        <w:rPr>
          <w:rFonts w:ascii="Times New Roman" w:hAnsi="Times New Roman" w:cs="Times New Roman"/>
          <w:sz w:val="28"/>
          <w:szCs w:val="28"/>
        </w:rPr>
        <w:t xml:space="preserve"> относящуюся к категории "иные должности работников и (или) группы должностей работников".</w:t>
      </w:r>
    </w:p>
    <w:p w:rsidR="007B1C10" w:rsidRDefault="003701A7" w:rsidP="00373520">
      <w:pPr>
        <w:pStyle w:val="ConsPlusNormal"/>
        <w:spacing w:line="0" w:lineRule="atLeast"/>
        <w:ind w:right="-1"/>
        <w:jc w:val="center"/>
        <w:outlineLvl w:val="1"/>
        <w:rPr>
          <w:rFonts w:ascii="Times New Roman" w:hAnsi="Times New Roman" w:cs="Times New Roman"/>
          <w:sz w:val="28"/>
          <w:szCs w:val="28"/>
        </w:rPr>
      </w:pPr>
      <w:r>
        <w:rPr>
          <w:rFonts w:ascii="Times New Roman" w:hAnsi="Times New Roman" w:cs="Times New Roman"/>
          <w:sz w:val="28"/>
          <w:szCs w:val="28"/>
        </w:rPr>
        <w:t>___________</w:t>
      </w:r>
    </w:p>
    <w:p w:rsidR="00381952" w:rsidRDefault="00381952" w:rsidP="00381952">
      <w:pPr>
        <w:pStyle w:val="ConsPlusNormal"/>
        <w:spacing w:line="0" w:lineRule="atLeast"/>
        <w:ind w:right="-284"/>
        <w:outlineLvl w:val="1"/>
        <w:rPr>
          <w:rFonts w:ascii="Times New Roman" w:hAnsi="Times New Roman" w:cs="Times New Roman"/>
          <w:sz w:val="28"/>
          <w:szCs w:val="28"/>
        </w:rPr>
        <w:sectPr w:rsidR="00381952" w:rsidSect="003701A7">
          <w:headerReference w:type="default" r:id="rId12"/>
          <w:pgSz w:w="11906" w:h="16838"/>
          <w:pgMar w:top="1134" w:right="567" w:bottom="1134" w:left="1701" w:header="567" w:footer="709" w:gutter="0"/>
          <w:cols w:space="708"/>
          <w:titlePg/>
          <w:docGrid w:linePitch="381"/>
        </w:sectPr>
      </w:pPr>
    </w:p>
    <w:p w:rsidR="00381952" w:rsidRPr="00F300B1" w:rsidRDefault="00F300B1" w:rsidP="00F300B1">
      <w:pPr>
        <w:pStyle w:val="ConsPlusNormal"/>
        <w:ind w:left="6237"/>
        <w:jc w:val="center"/>
        <w:outlineLvl w:val="1"/>
        <w:rPr>
          <w:rFonts w:ascii="Times New Roman" w:hAnsi="Times New Roman" w:cs="Times New Roman"/>
          <w:sz w:val="24"/>
          <w:szCs w:val="28"/>
        </w:rPr>
      </w:pPr>
      <w:r w:rsidRPr="00F300B1">
        <w:rPr>
          <w:rFonts w:ascii="Times New Roman" w:hAnsi="Times New Roman" w:cs="Times New Roman"/>
          <w:sz w:val="24"/>
          <w:szCs w:val="28"/>
        </w:rPr>
        <w:lastRenderedPageBreak/>
        <w:t xml:space="preserve">ПРИЛОЖЕНИЕ № </w:t>
      </w:r>
      <w:r w:rsidR="00381952" w:rsidRPr="00F300B1">
        <w:rPr>
          <w:rFonts w:ascii="Times New Roman" w:hAnsi="Times New Roman" w:cs="Times New Roman"/>
          <w:sz w:val="24"/>
          <w:szCs w:val="28"/>
        </w:rPr>
        <w:t>1</w:t>
      </w:r>
    </w:p>
    <w:p w:rsidR="00D16267" w:rsidRDefault="00D16267" w:rsidP="00D16267">
      <w:pPr>
        <w:pStyle w:val="ConsPlusNormal"/>
        <w:ind w:left="5670"/>
        <w:jc w:val="center"/>
        <w:rPr>
          <w:rFonts w:ascii="Times New Roman" w:hAnsi="Times New Roman" w:cs="Times New Roman"/>
          <w:sz w:val="24"/>
          <w:szCs w:val="28"/>
        </w:rPr>
      </w:pPr>
      <w:r w:rsidRPr="00F300B1">
        <w:rPr>
          <w:rFonts w:ascii="Times New Roman" w:hAnsi="Times New Roman" w:cs="Times New Roman"/>
          <w:sz w:val="24"/>
          <w:szCs w:val="28"/>
        </w:rPr>
        <w:t xml:space="preserve">к Правилам определения требований органами местного самоуправления </w:t>
      </w:r>
    </w:p>
    <w:p w:rsidR="00D16267" w:rsidRPr="00BF21AD" w:rsidRDefault="00D16267" w:rsidP="00D16267">
      <w:pPr>
        <w:pStyle w:val="ConsPlusNormal"/>
        <w:ind w:left="5670"/>
        <w:jc w:val="center"/>
        <w:rPr>
          <w:rFonts w:ascii="Times New Roman" w:hAnsi="Times New Roman" w:cs="Times New Roman"/>
          <w:b/>
          <w:sz w:val="28"/>
          <w:szCs w:val="28"/>
        </w:rPr>
      </w:pPr>
      <w:r w:rsidRPr="00F300B1">
        <w:rPr>
          <w:rFonts w:ascii="Times New Roman" w:hAnsi="Times New Roman" w:cs="Times New Roman"/>
          <w:sz w:val="24"/>
          <w:szCs w:val="28"/>
        </w:rPr>
        <w:t>(муниципальными органами)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и подведомственными им муниципальными казенными учреждениями, муниципальными бюджетными учреждениями муниципального образования "Город Архангельск", муниципальными унитарными предприятиями муниципального образования "Город Архангельск" отдельным видам товаров, работ, услуг (в том числе предельные цены товаров, работ, услуг)</w:t>
      </w:r>
    </w:p>
    <w:p w:rsidR="00A01A4B" w:rsidRDefault="00A01A4B" w:rsidP="00381952">
      <w:pPr>
        <w:pStyle w:val="ConsPlusNormal"/>
        <w:spacing w:line="0" w:lineRule="atLeast"/>
        <w:ind w:left="567" w:right="-456" w:hanging="567"/>
        <w:jc w:val="both"/>
        <w:rPr>
          <w:rFonts w:ascii="Times New Roman" w:hAnsi="Times New Roman" w:cs="Times New Roman"/>
          <w:sz w:val="24"/>
          <w:szCs w:val="24"/>
        </w:rPr>
      </w:pPr>
    </w:p>
    <w:p w:rsidR="00381952" w:rsidRPr="00F300B1" w:rsidRDefault="00381952" w:rsidP="00381952">
      <w:pPr>
        <w:pStyle w:val="ConsPlusNormal"/>
        <w:spacing w:line="0" w:lineRule="atLeast"/>
        <w:ind w:left="567" w:right="-456" w:hanging="567"/>
        <w:jc w:val="center"/>
        <w:rPr>
          <w:rFonts w:ascii="Times New Roman" w:hAnsi="Times New Roman" w:cs="Times New Roman"/>
          <w:b/>
          <w:sz w:val="24"/>
          <w:szCs w:val="28"/>
        </w:rPr>
      </w:pPr>
      <w:r w:rsidRPr="00F300B1">
        <w:rPr>
          <w:rFonts w:ascii="Times New Roman" w:hAnsi="Times New Roman" w:cs="Times New Roman"/>
          <w:b/>
          <w:sz w:val="24"/>
          <w:szCs w:val="28"/>
        </w:rPr>
        <w:t>ПЕРЕЧЕНЬ</w:t>
      </w:r>
    </w:p>
    <w:p w:rsidR="00D16267" w:rsidRDefault="00381952" w:rsidP="00F300B1">
      <w:pPr>
        <w:pStyle w:val="ConsPlusNormal"/>
        <w:spacing w:line="0" w:lineRule="atLeast"/>
        <w:ind w:left="567" w:hanging="567"/>
        <w:jc w:val="center"/>
        <w:rPr>
          <w:rFonts w:ascii="Times New Roman" w:hAnsi="Times New Roman" w:cs="Times New Roman"/>
          <w:b/>
          <w:sz w:val="24"/>
          <w:szCs w:val="28"/>
        </w:rPr>
      </w:pPr>
      <w:r w:rsidRPr="00F300B1">
        <w:rPr>
          <w:rFonts w:ascii="Times New Roman" w:hAnsi="Times New Roman" w:cs="Times New Roman"/>
          <w:b/>
          <w:sz w:val="24"/>
          <w:szCs w:val="28"/>
        </w:rPr>
        <w:t>отдельных видов товаров, работ, услуг, в отношении которых</w:t>
      </w:r>
      <w:r w:rsidR="00F300B1" w:rsidRPr="00F300B1">
        <w:rPr>
          <w:rFonts w:ascii="Times New Roman" w:hAnsi="Times New Roman" w:cs="Times New Roman"/>
          <w:b/>
          <w:sz w:val="24"/>
          <w:szCs w:val="28"/>
        </w:rPr>
        <w:t xml:space="preserve"> </w:t>
      </w:r>
      <w:r w:rsidRPr="00F300B1">
        <w:rPr>
          <w:rFonts w:ascii="Times New Roman" w:hAnsi="Times New Roman" w:cs="Times New Roman"/>
          <w:b/>
          <w:sz w:val="24"/>
          <w:szCs w:val="28"/>
        </w:rPr>
        <w:t xml:space="preserve">устанавливаются потребительские свойства </w:t>
      </w:r>
    </w:p>
    <w:p w:rsidR="00381952" w:rsidRPr="00F300B1" w:rsidRDefault="00381952" w:rsidP="00F300B1">
      <w:pPr>
        <w:pStyle w:val="ConsPlusNormal"/>
        <w:spacing w:line="0" w:lineRule="atLeast"/>
        <w:ind w:left="567" w:hanging="567"/>
        <w:jc w:val="center"/>
        <w:rPr>
          <w:rFonts w:ascii="Times New Roman" w:hAnsi="Times New Roman" w:cs="Times New Roman"/>
          <w:b/>
          <w:sz w:val="24"/>
          <w:szCs w:val="28"/>
        </w:rPr>
      </w:pPr>
      <w:r w:rsidRPr="00F300B1">
        <w:rPr>
          <w:rFonts w:ascii="Times New Roman" w:hAnsi="Times New Roman" w:cs="Times New Roman"/>
          <w:b/>
          <w:sz w:val="24"/>
          <w:szCs w:val="28"/>
        </w:rPr>
        <w:t>(в том числе</w:t>
      </w:r>
      <w:r w:rsidR="00F300B1" w:rsidRPr="00F300B1">
        <w:rPr>
          <w:rFonts w:ascii="Times New Roman" w:hAnsi="Times New Roman" w:cs="Times New Roman"/>
          <w:b/>
          <w:sz w:val="24"/>
          <w:szCs w:val="28"/>
        </w:rPr>
        <w:t xml:space="preserve"> </w:t>
      </w:r>
      <w:r w:rsidRPr="00F300B1">
        <w:rPr>
          <w:rFonts w:ascii="Times New Roman" w:hAnsi="Times New Roman" w:cs="Times New Roman"/>
          <w:b/>
          <w:sz w:val="24"/>
          <w:szCs w:val="28"/>
        </w:rPr>
        <w:t>характеристики качества) и иные характеристики, имеющие</w:t>
      </w:r>
      <w:r w:rsidR="00F300B1" w:rsidRPr="00F300B1">
        <w:rPr>
          <w:rFonts w:ascii="Times New Roman" w:hAnsi="Times New Roman" w:cs="Times New Roman"/>
          <w:b/>
          <w:sz w:val="24"/>
          <w:szCs w:val="28"/>
        </w:rPr>
        <w:t xml:space="preserve"> </w:t>
      </w:r>
      <w:r w:rsidRPr="00F300B1">
        <w:rPr>
          <w:rFonts w:ascii="Times New Roman" w:hAnsi="Times New Roman" w:cs="Times New Roman"/>
          <w:b/>
          <w:sz w:val="24"/>
          <w:szCs w:val="28"/>
        </w:rPr>
        <w:t>влияние на цену отдельных видов товаров, работ, услуг</w:t>
      </w:r>
    </w:p>
    <w:p w:rsidR="00A01A4B" w:rsidRDefault="00A01A4B" w:rsidP="00381952">
      <w:pPr>
        <w:pStyle w:val="ConsPlusNormal"/>
        <w:spacing w:line="0" w:lineRule="atLeast"/>
        <w:ind w:left="567" w:right="-456" w:hanging="567"/>
        <w:jc w:val="center"/>
      </w:pPr>
    </w:p>
    <w:tbl>
      <w:tblPr>
        <w:tblW w:w="15451" w:type="dxa"/>
        <w:tblInd w:w="-8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795"/>
        <w:gridCol w:w="1274"/>
        <w:gridCol w:w="850"/>
        <w:gridCol w:w="995"/>
        <w:gridCol w:w="1961"/>
        <w:gridCol w:w="1724"/>
        <w:gridCol w:w="1136"/>
        <w:gridCol w:w="1138"/>
        <w:gridCol w:w="2693"/>
        <w:gridCol w:w="2270"/>
      </w:tblGrid>
      <w:tr w:rsidR="00381952" w:rsidRPr="00F300B1" w:rsidTr="0094585E">
        <w:trPr>
          <w:trHeight w:val="1149"/>
        </w:trPr>
        <w:tc>
          <w:tcPr>
            <w:tcW w:w="615" w:type="dxa"/>
          </w:tcPr>
          <w:p w:rsidR="00F300B1" w:rsidRDefault="00000813" w:rsidP="00F300B1">
            <w:pPr>
              <w:pStyle w:val="ConsPlusNormal"/>
              <w:ind w:left="80" w:right="-152"/>
              <w:rPr>
                <w:rFonts w:ascii="Times New Roman" w:hAnsi="Times New Roman" w:cs="Times New Roman"/>
                <w:sz w:val="20"/>
              </w:rPr>
            </w:pPr>
            <w:r w:rsidRPr="00F300B1">
              <w:rPr>
                <w:rFonts w:ascii="Times New Roman" w:hAnsi="Times New Roman" w:cs="Times New Roman"/>
                <w:sz w:val="20"/>
              </w:rPr>
              <w:t>№</w:t>
            </w:r>
            <w:r w:rsidR="00381952" w:rsidRPr="00F300B1">
              <w:rPr>
                <w:rFonts w:ascii="Times New Roman" w:hAnsi="Times New Roman" w:cs="Times New Roman"/>
                <w:sz w:val="20"/>
              </w:rPr>
              <w:t xml:space="preserve"> </w:t>
            </w:r>
          </w:p>
          <w:p w:rsidR="00381952" w:rsidRPr="00F300B1" w:rsidRDefault="00381952" w:rsidP="00F300B1">
            <w:pPr>
              <w:pStyle w:val="ConsPlusNormal"/>
              <w:ind w:left="80" w:right="-152"/>
              <w:rPr>
                <w:rFonts w:ascii="Times New Roman" w:hAnsi="Times New Roman" w:cs="Times New Roman"/>
                <w:sz w:val="20"/>
              </w:rPr>
            </w:pPr>
            <w:r w:rsidRPr="00F300B1">
              <w:rPr>
                <w:rFonts w:ascii="Times New Roman" w:hAnsi="Times New Roman" w:cs="Times New Roman"/>
                <w:sz w:val="20"/>
              </w:rPr>
              <w:t>п/п</w:t>
            </w:r>
          </w:p>
        </w:tc>
        <w:tc>
          <w:tcPr>
            <w:tcW w:w="795" w:type="dxa"/>
          </w:tcPr>
          <w:p w:rsidR="00381952" w:rsidRPr="00F300B1" w:rsidRDefault="00381952" w:rsidP="00666785">
            <w:pPr>
              <w:pStyle w:val="ConsPlusNormal"/>
              <w:ind w:left="27" w:right="-456"/>
              <w:rPr>
                <w:rFonts w:ascii="Times New Roman" w:hAnsi="Times New Roman" w:cs="Times New Roman"/>
                <w:sz w:val="20"/>
              </w:rPr>
            </w:pPr>
            <w:r w:rsidRPr="00F300B1">
              <w:rPr>
                <w:rFonts w:ascii="Times New Roman" w:hAnsi="Times New Roman" w:cs="Times New Roman"/>
                <w:sz w:val="20"/>
              </w:rPr>
              <w:t>Код по</w:t>
            </w:r>
            <w:r w:rsidR="00666785" w:rsidRPr="00F300B1">
              <w:rPr>
                <w:rFonts w:ascii="Times New Roman" w:hAnsi="Times New Roman" w:cs="Times New Roman"/>
                <w:sz w:val="20"/>
              </w:rPr>
              <w:t xml:space="preserve"> </w:t>
            </w:r>
            <w:r w:rsidRPr="00F300B1">
              <w:rPr>
                <w:rFonts w:ascii="Times New Roman" w:hAnsi="Times New Roman" w:cs="Times New Roman"/>
                <w:sz w:val="20"/>
              </w:rPr>
              <w:t>ОКПД2</w:t>
            </w:r>
          </w:p>
        </w:tc>
        <w:tc>
          <w:tcPr>
            <w:tcW w:w="1274" w:type="dxa"/>
          </w:tcPr>
          <w:p w:rsidR="00381952" w:rsidRPr="00F300B1" w:rsidRDefault="00381952" w:rsidP="00F300B1">
            <w:pPr>
              <w:pStyle w:val="ConsPlusNormal"/>
              <w:ind w:right="-64"/>
              <w:jc w:val="center"/>
              <w:rPr>
                <w:rFonts w:ascii="Times New Roman" w:hAnsi="Times New Roman" w:cs="Times New Roman"/>
                <w:sz w:val="20"/>
              </w:rPr>
            </w:pPr>
            <w:r w:rsidRPr="00373520">
              <w:rPr>
                <w:rFonts w:ascii="Times New Roman" w:hAnsi="Times New Roman" w:cs="Times New Roman"/>
                <w:spacing w:val="-8"/>
                <w:sz w:val="20"/>
              </w:rPr>
              <w:t>Наименование</w:t>
            </w:r>
            <w:r w:rsidRPr="00F300B1">
              <w:rPr>
                <w:rFonts w:ascii="Times New Roman" w:hAnsi="Times New Roman" w:cs="Times New Roman"/>
                <w:sz w:val="20"/>
              </w:rPr>
              <w:t xml:space="preserve"> отдельного вида товаров, работ, услуг</w:t>
            </w:r>
          </w:p>
        </w:tc>
        <w:tc>
          <w:tcPr>
            <w:tcW w:w="1845" w:type="dxa"/>
            <w:gridSpan w:val="2"/>
          </w:tcPr>
          <w:p w:rsidR="00703705" w:rsidRPr="00F300B1" w:rsidRDefault="00381952" w:rsidP="00F300B1">
            <w:pPr>
              <w:pStyle w:val="ConsPlusNormal"/>
              <w:ind w:right="-62"/>
              <w:jc w:val="center"/>
              <w:rPr>
                <w:rFonts w:ascii="Times New Roman" w:hAnsi="Times New Roman" w:cs="Times New Roman"/>
                <w:sz w:val="20"/>
              </w:rPr>
            </w:pPr>
            <w:r w:rsidRPr="00F300B1">
              <w:rPr>
                <w:rFonts w:ascii="Times New Roman" w:hAnsi="Times New Roman" w:cs="Times New Roman"/>
                <w:sz w:val="20"/>
              </w:rPr>
              <w:t>Единица</w:t>
            </w:r>
          </w:p>
          <w:p w:rsidR="00381952" w:rsidRPr="00F300B1" w:rsidRDefault="00381952" w:rsidP="00F300B1">
            <w:pPr>
              <w:pStyle w:val="ConsPlusNormal"/>
              <w:ind w:right="-62"/>
              <w:jc w:val="center"/>
              <w:rPr>
                <w:rFonts w:ascii="Times New Roman" w:hAnsi="Times New Roman" w:cs="Times New Roman"/>
                <w:sz w:val="20"/>
              </w:rPr>
            </w:pPr>
            <w:r w:rsidRPr="00F300B1">
              <w:rPr>
                <w:rFonts w:ascii="Times New Roman" w:hAnsi="Times New Roman" w:cs="Times New Roman"/>
                <w:sz w:val="20"/>
              </w:rPr>
              <w:t>измерения</w:t>
            </w:r>
          </w:p>
        </w:tc>
        <w:tc>
          <w:tcPr>
            <w:tcW w:w="3685" w:type="dxa"/>
            <w:gridSpan w:val="2"/>
          </w:tcPr>
          <w:p w:rsidR="00381952" w:rsidRPr="00F300B1" w:rsidRDefault="00381952" w:rsidP="00F300B1">
            <w:pPr>
              <w:pStyle w:val="ConsPlusNormal"/>
              <w:ind w:left="-64" w:right="-64" w:firstLine="2"/>
              <w:jc w:val="center"/>
              <w:rPr>
                <w:rFonts w:ascii="Times New Roman" w:hAnsi="Times New Roman" w:cs="Times New Roman"/>
                <w:sz w:val="20"/>
              </w:rPr>
            </w:pPr>
            <w:r w:rsidRPr="00F300B1">
              <w:rPr>
                <w:rFonts w:ascii="Times New Roman" w:hAnsi="Times New Roman" w:cs="Times New Roman"/>
                <w:sz w:val="20"/>
              </w:rPr>
              <w:t>Требования к потребительским свойствам (в том числе к качеству) и иным характеристикам, утвержденные</w:t>
            </w:r>
          </w:p>
          <w:p w:rsidR="00381952" w:rsidRPr="00F300B1" w:rsidRDefault="00381952" w:rsidP="00F300B1">
            <w:pPr>
              <w:pStyle w:val="ConsPlusNormal"/>
              <w:ind w:left="-64" w:right="-64" w:firstLine="2"/>
              <w:jc w:val="center"/>
              <w:rPr>
                <w:rFonts w:ascii="Times New Roman" w:hAnsi="Times New Roman" w:cs="Times New Roman"/>
                <w:b/>
                <w:i/>
                <w:sz w:val="20"/>
              </w:rPr>
            </w:pPr>
            <w:r w:rsidRPr="00F300B1">
              <w:rPr>
                <w:rFonts w:ascii="Times New Roman" w:hAnsi="Times New Roman" w:cs="Times New Roman"/>
                <w:sz w:val="20"/>
              </w:rPr>
              <w:t xml:space="preserve">Администрацией муниципального образования </w:t>
            </w:r>
            <w:r w:rsidR="00F300B1">
              <w:rPr>
                <w:rFonts w:ascii="Times New Roman" w:hAnsi="Times New Roman" w:cs="Times New Roman"/>
                <w:sz w:val="20"/>
              </w:rPr>
              <w:t>"</w:t>
            </w:r>
            <w:r w:rsidRPr="00F300B1">
              <w:rPr>
                <w:rFonts w:ascii="Times New Roman" w:hAnsi="Times New Roman" w:cs="Times New Roman"/>
                <w:sz w:val="20"/>
              </w:rPr>
              <w:t>Город Архангельск</w:t>
            </w:r>
            <w:r w:rsidR="00F300B1">
              <w:rPr>
                <w:rFonts w:ascii="Times New Roman" w:hAnsi="Times New Roman" w:cs="Times New Roman"/>
                <w:sz w:val="20"/>
              </w:rPr>
              <w:t>"</w:t>
            </w:r>
          </w:p>
        </w:tc>
        <w:tc>
          <w:tcPr>
            <w:tcW w:w="7237" w:type="dxa"/>
            <w:gridSpan w:val="4"/>
          </w:tcPr>
          <w:p w:rsidR="00381952" w:rsidRPr="00F300B1" w:rsidRDefault="00381952" w:rsidP="00666785">
            <w:pPr>
              <w:pStyle w:val="ConsPlusNormal"/>
              <w:ind w:left="567" w:right="77" w:hanging="567"/>
              <w:jc w:val="center"/>
              <w:rPr>
                <w:rFonts w:ascii="Times New Roman" w:hAnsi="Times New Roman" w:cs="Times New Roman"/>
                <w:sz w:val="20"/>
              </w:rPr>
            </w:pPr>
            <w:r w:rsidRPr="00F300B1">
              <w:rPr>
                <w:rFonts w:ascii="Times New Roman" w:hAnsi="Times New Roman" w:cs="Times New Roman"/>
                <w:sz w:val="20"/>
              </w:rPr>
              <w:t>Требования к потребительским свойствам (в том числе к качеству) и иным характеристикам, утвержденные муниципальным органом</w:t>
            </w:r>
          </w:p>
        </w:tc>
      </w:tr>
      <w:tr w:rsidR="00381952" w:rsidRPr="00F300B1" w:rsidTr="0094585E">
        <w:trPr>
          <w:trHeight w:val="1337"/>
        </w:trPr>
        <w:tc>
          <w:tcPr>
            <w:tcW w:w="615" w:type="dxa"/>
          </w:tcPr>
          <w:p w:rsidR="00381952" w:rsidRPr="00F300B1" w:rsidRDefault="00381952" w:rsidP="00381952">
            <w:pPr>
              <w:pStyle w:val="ConsPlusNormal"/>
              <w:ind w:right="-598" w:hanging="567"/>
              <w:rPr>
                <w:rFonts w:ascii="Times New Roman" w:hAnsi="Times New Roman" w:cs="Times New Roman"/>
                <w:sz w:val="20"/>
              </w:rPr>
            </w:pPr>
          </w:p>
        </w:tc>
        <w:tc>
          <w:tcPr>
            <w:tcW w:w="795" w:type="dxa"/>
          </w:tcPr>
          <w:p w:rsidR="00381952" w:rsidRPr="00F300B1" w:rsidRDefault="00381952" w:rsidP="00381952">
            <w:pPr>
              <w:pStyle w:val="ConsPlusNormal"/>
              <w:ind w:right="-598" w:hanging="567"/>
              <w:rPr>
                <w:rFonts w:ascii="Times New Roman" w:hAnsi="Times New Roman" w:cs="Times New Roman"/>
                <w:sz w:val="20"/>
              </w:rPr>
            </w:pPr>
          </w:p>
        </w:tc>
        <w:tc>
          <w:tcPr>
            <w:tcW w:w="1274" w:type="dxa"/>
          </w:tcPr>
          <w:p w:rsidR="00381952" w:rsidRPr="00F300B1" w:rsidRDefault="00381952" w:rsidP="00381952">
            <w:pPr>
              <w:pStyle w:val="ConsPlusNormal"/>
              <w:ind w:right="-598" w:hanging="567"/>
              <w:rPr>
                <w:rFonts w:ascii="Times New Roman" w:hAnsi="Times New Roman" w:cs="Times New Roman"/>
                <w:sz w:val="20"/>
              </w:rPr>
            </w:pPr>
          </w:p>
        </w:tc>
        <w:tc>
          <w:tcPr>
            <w:tcW w:w="850" w:type="dxa"/>
          </w:tcPr>
          <w:p w:rsidR="00F300B1" w:rsidRDefault="003600BA"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К</w:t>
            </w:r>
            <w:r w:rsidR="00381952" w:rsidRPr="00F300B1">
              <w:rPr>
                <w:rFonts w:ascii="Times New Roman" w:hAnsi="Times New Roman" w:cs="Times New Roman"/>
                <w:sz w:val="20"/>
              </w:rPr>
              <w:t xml:space="preserve">од </w:t>
            </w:r>
          </w:p>
          <w:p w:rsidR="00096339"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по</w:t>
            </w:r>
          </w:p>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ОКЕИ</w:t>
            </w:r>
          </w:p>
        </w:tc>
        <w:tc>
          <w:tcPr>
            <w:tcW w:w="995" w:type="dxa"/>
          </w:tcPr>
          <w:p w:rsidR="00381952" w:rsidRPr="00F300B1" w:rsidRDefault="00096339" w:rsidP="00F300B1">
            <w:pPr>
              <w:pStyle w:val="ConsPlusNormal"/>
              <w:ind w:right="-62"/>
              <w:jc w:val="center"/>
              <w:rPr>
                <w:rFonts w:ascii="Times New Roman" w:hAnsi="Times New Roman" w:cs="Times New Roman"/>
                <w:sz w:val="20"/>
              </w:rPr>
            </w:pPr>
            <w:proofErr w:type="spellStart"/>
            <w:r w:rsidRPr="00F300B1">
              <w:rPr>
                <w:rFonts w:ascii="Times New Roman" w:hAnsi="Times New Roman" w:cs="Times New Roman"/>
                <w:sz w:val="20"/>
              </w:rPr>
              <w:t>Н</w:t>
            </w:r>
            <w:r w:rsidR="00381952" w:rsidRPr="00F300B1">
              <w:rPr>
                <w:rFonts w:ascii="Times New Roman" w:hAnsi="Times New Roman" w:cs="Times New Roman"/>
                <w:sz w:val="20"/>
              </w:rPr>
              <w:t>аимено</w:t>
            </w:r>
            <w:proofErr w:type="spellEnd"/>
            <w:r w:rsidR="00F300B1">
              <w:rPr>
                <w:rFonts w:ascii="Times New Roman" w:hAnsi="Times New Roman" w:cs="Times New Roman"/>
                <w:sz w:val="20"/>
              </w:rPr>
              <w:t>-</w:t>
            </w:r>
            <w:r w:rsidR="00F300B1">
              <w:rPr>
                <w:rFonts w:ascii="Times New Roman" w:hAnsi="Times New Roman" w:cs="Times New Roman"/>
                <w:sz w:val="20"/>
              </w:rPr>
              <w:br/>
            </w:r>
            <w:proofErr w:type="spellStart"/>
            <w:r w:rsidR="00381952" w:rsidRPr="00F300B1">
              <w:rPr>
                <w:rFonts w:ascii="Times New Roman" w:hAnsi="Times New Roman" w:cs="Times New Roman"/>
                <w:sz w:val="20"/>
              </w:rPr>
              <w:t>вание</w:t>
            </w:r>
            <w:proofErr w:type="spellEnd"/>
          </w:p>
        </w:tc>
        <w:tc>
          <w:tcPr>
            <w:tcW w:w="1961" w:type="dxa"/>
          </w:tcPr>
          <w:p w:rsidR="00381952" w:rsidRPr="00F300B1" w:rsidRDefault="003600BA"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Х</w:t>
            </w:r>
            <w:r w:rsidR="00381952" w:rsidRPr="00F300B1">
              <w:rPr>
                <w:rFonts w:ascii="Times New Roman" w:hAnsi="Times New Roman" w:cs="Times New Roman"/>
                <w:sz w:val="20"/>
              </w:rPr>
              <w:t>арактеристика</w:t>
            </w:r>
          </w:p>
        </w:tc>
        <w:tc>
          <w:tcPr>
            <w:tcW w:w="1724" w:type="dxa"/>
          </w:tcPr>
          <w:p w:rsidR="00DC7CA6" w:rsidRPr="00F300B1" w:rsidRDefault="003600BA"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З</w:t>
            </w:r>
            <w:r w:rsidR="00381952" w:rsidRPr="00F300B1">
              <w:rPr>
                <w:rFonts w:ascii="Times New Roman" w:hAnsi="Times New Roman" w:cs="Times New Roman"/>
                <w:sz w:val="20"/>
              </w:rPr>
              <w:t xml:space="preserve">начение </w:t>
            </w:r>
          </w:p>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характеристики</w:t>
            </w:r>
          </w:p>
        </w:tc>
        <w:tc>
          <w:tcPr>
            <w:tcW w:w="1136" w:type="dxa"/>
          </w:tcPr>
          <w:p w:rsidR="00381952" w:rsidRPr="00F300B1" w:rsidRDefault="00DC7CA6" w:rsidP="00F300B1">
            <w:pPr>
              <w:pStyle w:val="ConsPlusNormal"/>
              <w:ind w:right="-64"/>
              <w:jc w:val="center"/>
              <w:rPr>
                <w:rFonts w:ascii="Times New Roman" w:hAnsi="Times New Roman" w:cs="Times New Roman"/>
                <w:sz w:val="20"/>
              </w:rPr>
            </w:pPr>
            <w:proofErr w:type="spellStart"/>
            <w:r w:rsidRPr="00F300B1">
              <w:rPr>
                <w:rFonts w:ascii="Times New Roman" w:hAnsi="Times New Roman" w:cs="Times New Roman"/>
                <w:sz w:val="20"/>
              </w:rPr>
              <w:t>Х</w:t>
            </w:r>
            <w:r w:rsidR="00381952" w:rsidRPr="00F300B1">
              <w:rPr>
                <w:rFonts w:ascii="Times New Roman" w:hAnsi="Times New Roman" w:cs="Times New Roman"/>
                <w:sz w:val="20"/>
              </w:rPr>
              <w:t>аракте</w:t>
            </w:r>
            <w:proofErr w:type="spellEnd"/>
            <w:r w:rsidR="00F300B1">
              <w:rPr>
                <w:rFonts w:ascii="Times New Roman" w:hAnsi="Times New Roman" w:cs="Times New Roman"/>
                <w:sz w:val="20"/>
              </w:rPr>
              <w:t>-</w:t>
            </w:r>
            <w:r w:rsidR="00F300B1">
              <w:rPr>
                <w:rFonts w:ascii="Times New Roman" w:hAnsi="Times New Roman" w:cs="Times New Roman"/>
                <w:sz w:val="20"/>
              </w:rPr>
              <w:br/>
            </w:r>
            <w:proofErr w:type="spellStart"/>
            <w:r w:rsidRPr="00F300B1">
              <w:rPr>
                <w:rFonts w:ascii="Times New Roman" w:hAnsi="Times New Roman" w:cs="Times New Roman"/>
                <w:sz w:val="20"/>
              </w:rPr>
              <w:t>р</w:t>
            </w:r>
            <w:r w:rsidR="00381952" w:rsidRPr="00F300B1">
              <w:rPr>
                <w:rFonts w:ascii="Times New Roman" w:hAnsi="Times New Roman" w:cs="Times New Roman"/>
                <w:sz w:val="20"/>
              </w:rPr>
              <w:t>истика</w:t>
            </w:r>
            <w:proofErr w:type="spellEnd"/>
          </w:p>
        </w:tc>
        <w:tc>
          <w:tcPr>
            <w:tcW w:w="1138" w:type="dxa"/>
          </w:tcPr>
          <w:p w:rsidR="00DC7CA6" w:rsidRPr="00F300B1" w:rsidRDefault="00DC7CA6" w:rsidP="00DC7CA6">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З</w:t>
            </w:r>
            <w:r w:rsidR="00381952" w:rsidRPr="00F300B1">
              <w:rPr>
                <w:rFonts w:ascii="Times New Roman" w:hAnsi="Times New Roman" w:cs="Times New Roman"/>
                <w:sz w:val="20"/>
              </w:rPr>
              <w:t>начение</w:t>
            </w:r>
          </w:p>
          <w:p w:rsidR="00381952" w:rsidRPr="00F300B1" w:rsidRDefault="00381952" w:rsidP="00F300B1">
            <w:pPr>
              <w:pStyle w:val="ConsPlusNormal"/>
              <w:ind w:right="-64"/>
              <w:jc w:val="center"/>
              <w:rPr>
                <w:rFonts w:ascii="Times New Roman" w:hAnsi="Times New Roman" w:cs="Times New Roman"/>
                <w:sz w:val="20"/>
              </w:rPr>
            </w:pPr>
            <w:proofErr w:type="spellStart"/>
            <w:r w:rsidRPr="00F300B1">
              <w:rPr>
                <w:rFonts w:ascii="Times New Roman" w:hAnsi="Times New Roman" w:cs="Times New Roman"/>
                <w:sz w:val="20"/>
              </w:rPr>
              <w:t>хара</w:t>
            </w:r>
            <w:r w:rsidR="00DC7CA6" w:rsidRPr="00F300B1">
              <w:rPr>
                <w:rFonts w:ascii="Times New Roman" w:hAnsi="Times New Roman" w:cs="Times New Roman"/>
                <w:sz w:val="20"/>
              </w:rPr>
              <w:t>к</w:t>
            </w:r>
            <w:r w:rsidRPr="00F300B1">
              <w:rPr>
                <w:rFonts w:ascii="Times New Roman" w:hAnsi="Times New Roman" w:cs="Times New Roman"/>
                <w:sz w:val="20"/>
              </w:rPr>
              <w:t>те</w:t>
            </w:r>
            <w:proofErr w:type="spellEnd"/>
            <w:r w:rsidR="00F300B1">
              <w:rPr>
                <w:rFonts w:ascii="Times New Roman" w:hAnsi="Times New Roman" w:cs="Times New Roman"/>
                <w:sz w:val="20"/>
              </w:rPr>
              <w:t>-</w:t>
            </w:r>
            <w:r w:rsidR="00F300B1">
              <w:rPr>
                <w:rFonts w:ascii="Times New Roman" w:hAnsi="Times New Roman" w:cs="Times New Roman"/>
                <w:sz w:val="20"/>
              </w:rPr>
              <w:br/>
            </w:r>
            <w:proofErr w:type="spellStart"/>
            <w:r w:rsidRPr="00F300B1">
              <w:rPr>
                <w:rFonts w:ascii="Times New Roman" w:hAnsi="Times New Roman" w:cs="Times New Roman"/>
                <w:sz w:val="20"/>
              </w:rPr>
              <w:t>ристики</w:t>
            </w:r>
            <w:proofErr w:type="spellEnd"/>
          </w:p>
        </w:tc>
        <w:tc>
          <w:tcPr>
            <w:tcW w:w="2693" w:type="dxa"/>
          </w:tcPr>
          <w:p w:rsidR="00DC7CA6" w:rsidRPr="00F300B1" w:rsidRDefault="003600BA" w:rsidP="00DC7CA6">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О</w:t>
            </w:r>
            <w:r w:rsidR="00381952" w:rsidRPr="00F300B1">
              <w:rPr>
                <w:rFonts w:ascii="Times New Roman" w:hAnsi="Times New Roman" w:cs="Times New Roman"/>
                <w:sz w:val="20"/>
              </w:rPr>
              <w:t>боснование отклонения</w:t>
            </w:r>
          </w:p>
          <w:p w:rsidR="00DC7CA6" w:rsidRPr="00F300B1" w:rsidRDefault="00381952" w:rsidP="00DC7CA6">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 xml:space="preserve">значения характеристики </w:t>
            </w:r>
          </w:p>
          <w:p w:rsidR="003600BA" w:rsidRPr="00F300B1" w:rsidRDefault="00381952" w:rsidP="00DC7CA6">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 xml:space="preserve">от утвержденной </w:t>
            </w:r>
          </w:p>
          <w:p w:rsidR="003600BA" w:rsidRPr="00F300B1" w:rsidRDefault="00381952" w:rsidP="00DC7CA6">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 xml:space="preserve">Администрацией </w:t>
            </w:r>
          </w:p>
          <w:p w:rsidR="003600BA" w:rsidRPr="00F300B1" w:rsidRDefault="00381952" w:rsidP="00DC7CA6">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 xml:space="preserve">муниципального </w:t>
            </w:r>
          </w:p>
          <w:p w:rsidR="003600BA" w:rsidRPr="00F300B1" w:rsidRDefault="00381952" w:rsidP="00DC7CA6">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 xml:space="preserve">образования </w:t>
            </w:r>
          </w:p>
          <w:p w:rsidR="00381952" w:rsidRPr="00F300B1" w:rsidRDefault="00F300B1" w:rsidP="00DC7CA6">
            <w:pPr>
              <w:pStyle w:val="ConsPlusNormal"/>
              <w:ind w:right="-598" w:hanging="567"/>
              <w:jc w:val="center"/>
              <w:rPr>
                <w:rFonts w:ascii="Times New Roman" w:hAnsi="Times New Roman" w:cs="Times New Roman"/>
                <w:sz w:val="20"/>
              </w:rPr>
            </w:pPr>
            <w:r>
              <w:rPr>
                <w:rFonts w:ascii="Times New Roman" w:hAnsi="Times New Roman" w:cs="Times New Roman"/>
                <w:sz w:val="20"/>
              </w:rPr>
              <w:t>"</w:t>
            </w:r>
            <w:r w:rsidR="00381952" w:rsidRPr="00F300B1">
              <w:rPr>
                <w:rFonts w:ascii="Times New Roman" w:hAnsi="Times New Roman" w:cs="Times New Roman"/>
                <w:sz w:val="20"/>
              </w:rPr>
              <w:t>Город Архангельск</w:t>
            </w:r>
            <w:r>
              <w:rPr>
                <w:rFonts w:ascii="Times New Roman" w:hAnsi="Times New Roman" w:cs="Times New Roman"/>
                <w:sz w:val="20"/>
              </w:rPr>
              <w:t>"</w:t>
            </w:r>
          </w:p>
        </w:tc>
        <w:tc>
          <w:tcPr>
            <w:tcW w:w="2270" w:type="dxa"/>
          </w:tcPr>
          <w:p w:rsidR="00DC7CA6" w:rsidRPr="00F300B1" w:rsidRDefault="00DC7CA6"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Ф</w:t>
            </w:r>
            <w:r w:rsidR="00381952" w:rsidRPr="00F300B1">
              <w:rPr>
                <w:rFonts w:ascii="Times New Roman" w:hAnsi="Times New Roman" w:cs="Times New Roman"/>
                <w:sz w:val="20"/>
              </w:rPr>
              <w:t>ункциональное</w:t>
            </w:r>
          </w:p>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 xml:space="preserve">назначение </w:t>
            </w:r>
            <w:hyperlink w:anchor="P221" w:history="1">
              <w:r w:rsidRPr="00F300B1">
                <w:rPr>
                  <w:rFonts w:ascii="Times New Roman" w:hAnsi="Times New Roman" w:cs="Times New Roman"/>
                  <w:color w:val="0000FF"/>
                  <w:sz w:val="20"/>
                </w:rPr>
                <w:t>&lt;*&gt;</w:t>
              </w:r>
            </w:hyperlink>
          </w:p>
        </w:tc>
      </w:tr>
      <w:tr w:rsidR="00381952" w:rsidRPr="00F300B1" w:rsidTr="0094585E">
        <w:tc>
          <w:tcPr>
            <w:tcW w:w="615" w:type="dxa"/>
            <w:tcBorders>
              <w:bottom w:val="single" w:sz="4" w:space="0" w:color="auto"/>
            </w:tcBorders>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1</w:t>
            </w:r>
          </w:p>
        </w:tc>
        <w:tc>
          <w:tcPr>
            <w:tcW w:w="795" w:type="dxa"/>
            <w:tcBorders>
              <w:bottom w:val="single" w:sz="4" w:space="0" w:color="auto"/>
            </w:tcBorders>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2</w:t>
            </w:r>
          </w:p>
        </w:tc>
        <w:tc>
          <w:tcPr>
            <w:tcW w:w="1274" w:type="dxa"/>
            <w:tcBorders>
              <w:bottom w:val="single" w:sz="4" w:space="0" w:color="auto"/>
            </w:tcBorders>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3</w:t>
            </w:r>
          </w:p>
        </w:tc>
        <w:tc>
          <w:tcPr>
            <w:tcW w:w="850" w:type="dxa"/>
            <w:tcBorders>
              <w:bottom w:val="single" w:sz="4" w:space="0" w:color="auto"/>
            </w:tcBorders>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4</w:t>
            </w:r>
          </w:p>
        </w:tc>
        <w:tc>
          <w:tcPr>
            <w:tcW w:w="995" w:type="dxa"/>
            <w:tcBorders>
              <w:bottom w:val="single" w:sz="4" w:space="0" w:color="auto"/>
            </w:tcBorders>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5</w:t>
            </w:r>
          </w:p>
        </w:tc>
        <w:tc>
          <w:tcPr>
            <w:tcW w:w="1961" w:type="dxa"/>
            <w:tcBorders>
              <w:bottom w:val="single" w:sz="4" w:space="0" w:color="auto"/>
            </w:tcBorders>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6</w:t>
            </w:r>
          </w:p>
        </w:tc>
        <w:tc>
          <w:tcPr>
            <w:tcW w:w="1724" w:type="dxa"/>
            <w:tcBorders>
              <w:bottom w:val="single" w:sz="4" w:space="0" w:color="auto"/>
            </w:tcBorders>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7</w:t>
            </w:r>
          </w:p>
        </w:tc>
        <w:tc>
          <w:tcPr>
            <w:tcW w:w="1136" w:type="dxa"/>
            <w:tcBorders>
              <w:bottom w:val="single" w:sz="4" w:space="0" w:color="auto"/>
            </w:tcBorders>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8</w:t>
            </w:r>
          </w:p>
        </w:tc>
        <w:tc>
          <w:tcPr>
            <w:tcW w:w="1138" w:type="dxa"/>
            <w:tcBorders>
              <w:bottom w:val="single" w:sz="4" w:space="0" w:color="auto"/>
            </w:tcBorders>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9</w:t>
            </w:r>
          </w:p>
        </w:tc>
        <w:tc>
          <w:tcPr>
            <w:tcW w:w="2693" w:type="dxa"/>
            <w:tcBorders>
              <w:bottom w:val="single" w:sz="4" w:space="0" w:color="auto"/>
            </w:tcBorders>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10</w:t>
            </w:r>
          </w:p>
        </w:tc>
        <w:tc>
          <w:tcPr>
            <w:tcW w:w="2270" w:type="dxa"/>
            <w:tcBorders>
              <w:bottom w:val="single" w:sz="4" w:space="0" w:color="auto"/>
            </w:tcBorders>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11</w:t>
            </w:r>
          </w:p>
        </w:tc>
      </w:tr>
      <w:tr w:rsidR="00381952" w:rsidRPr="00F300B1" w:rsidTr="0094585E">
        <w:tc>
          <w:tcPr>
            <w:tcW w:w="15451" w:type="dxa"/>
            <w:gridSpan w:val="11"/>
            <w:tcBorders>
              <w:bottom w:val="single" w:sz="4" w:space="0" w:color="auto"/>
            </w:tcBorders>
          </w:tcPr>
          <w:p w:rsidR="00381952" w:rsidRPr="00F300B1" w:rsidRDefault="00381952" w:rsidP="00F300B1">
            <w:pPr>
              <w:pStyle w:val="ConsPlusNormal"/>
              <w:jc w:val="center"/>
              <w:rPr>
                <w:rFonts w:ascii="Times New Roman" w:hAnsi="Times New Roman" w:cs="Times New Roman"/>
                <w:sz w:val="20"/>
              </w:rPr>
            </w:pPr>
            <w:r w:rsidRPr="00F300B1">
              <w:rPr>
                <w:rFonts w:ascii="Times New Roman" w:hAnsi="Times New Roman" w:cs="Times New Roman"/>
                <w:sz w:val="20"/>
              </w:rPr>
              <w:t>Отдельные виды товаров, работ, услуг, включенные в обязательный перечень отдельных видов товаров, работ, услуг, предусмотренны</w:t>
            </w:r>
            <w:r w:rsidR="00BF21AD" w:rsidRPr="00F300B1">
              <w:rPr>
                <w:rFonts w:ascii="Times New Roman" w:hAnsi="Times New Roman" w:cs="Times New Roman"/>
                <w:sz w:val="20"/>
              </w:rPr>
              <w:t>е</w:t>
            </w:r>
            <w:r w:rsidRPr="00F300B1">
              <w:rPr>
                <w:rFonts w:ascii="Times New Roman" w:hAnsi="Times New Roman" w:cs="Times New Roman"/>
                <w:sz w:val="20"/>
              </w:rPr>
              <w:t xml:space="preserve"> </w:t>
            </w:r>
            <w:hyperlink w:anchor="P251" w:history="1">
              <w:r w:rsidRPr="00F300B1">
                <w:rPr>
                  <w:rFonts w:ascii="Times New Roman" w:hAnsi="Times New Roman" w:cs="Times New Roman"/>
                  <w:sz w:val="20"/>
                </w:rPr>
                <w:t>приложени</w:t>
              </w:r>
              <w:r w:rsidR="00E90D74" w:rsidRPr="00F300B1">
                <w:rPr>
                  <w:rFonts w:ascii="Times New Roman" w:hAnsi="Times New Roman" w:cs="Times New Roman"/>
                  <w:sz w:val="20"/>
                </w:rPr>
                <w:t>ем</w:t>
              </w:r>
              <w:r w:rsidRPr="00F300B1">
                <w:rPr>
                  <w:rFonts w:ascii="Times New Roman" w:hAnsi="Times New Roman" w:cs="Times New Roman"/>
                  <w:sz w:val="20"/>
                </w:rPr>
                <w:t xml:space="preserve"> №</w:t>
              </w:r>
              <w:r w:rsidR="00E90D74" w:rsidRPr="00F300B1">
                <w:rPr>
                  <w:rFonts w:ascii="Times New Roman" w:hAnsi="Times New Roman" w:cs="Times New Roman"/>
                  <w:sz w:val="20"/>
                </w:rPr>
                <w:t xml:space="preserve"> </w:t>
              </w:r>
              <w:r w:rsidRPr="00F300B1">
                <w:rPr>
                  <w:rFonts w:ascii="Times New Roman" w:hAnsi="Times New Roman" w:cs="Times New Roman"/>
                  <w:sz w:val="20"/>
                </w:rPr>
                <w:t>2</w:t>
              </w:r>
            </w:hyperlink>
            <w:r w:rsidRPr="00F300B1">
              <w:rPr>
                <w:rFonts w:ascii="Times New Roman" w:hAnsi="Times New Roman" w:cs="Times New Roman"/>
                <w:sz w:val="20"/>
              </w:rPr>
              <w:t xml:space="preserve"> к Правилам</w:t>
            </w:r>
            <w:r w:rsidR="00BF21AD" w:rsidRPr="00F300B1">
              <w:rPr>
                <w:rFonts w:ascii="Times New Roman" w:hAnsi="Times New Roman" w:cs="Times New Roman"/>
                <w:sz w:val="20"/>
              </w:rPr>
              <w:t xml:space="preserve"> </w:t>
            </w:r>
            <w:r w:rsidRPr="00F300B1">
              <w:rPr>
                <w:rFonts w:ascii="Times New Roman" w:hAnsi="Times New Roman" w:cs="Times New Roman"/>
                <w:sz w:val="20"/>
              </w:rPr>
              <w:t xml:space="preserve">определения требований органами </w:t>
            </w:r>
            <w:r w:rsidR="00BF21AD" w:rsidRPr="00F300B1">
              <w:rPr>
                <w:rFonts w:ascii="Times New Roman" w:hAnsi="Times New Roman" w:cs="Times New Roman"/>
                <w:sz w:val="20"/>
              </w:rPr>
              <w:t xml:space="preserve">местного самоуправления (муниципальными органами) </w:t>
            </w:r>
            <w:r w:rsidRPr="00F300B1">
              <w:rPr>
                <w:rFonts w:ascii="Times New Roman" w:hAnsi="Times New Roman" w:cs="Times New Roman"/>
                <w:sz w:val="20"/>
              </w:rPr>
              <w:t xml:space="preserve">муниципального </w:t>
            </w:r>
            <w:r w:rsidR="00BF21AD" w:rsidRPr="00F300B1">
              <w:rPr>
                <w:rFonts w:ascii="Times New Roman" w:hAnsi="Times New Roman" w:cs="Times New Roman"/>
                <w:sz w:val="20"/>
              </w:rPr>
              <w:t xml:space="preserve">образования </w:t>
            </w:r>
            <w:r w:rsidR="00F300B1">
              <w:rPr>
                <w:rFonts w:ascii="Times New Roman" w:hAnsi="Times New Roman" w:cs="Times New Roman"/>
                <w:sz w:val="20"/>
              </w:rPr>
              <w:t>"</w:t>
            </w:r>
            <w:r w:rsidR="00BF21AD" w:rsidRPr="00F300B1">
              <w:rPr>
                <w:rFonts w:ascii="Times New Roman" w:hAnsi="Times New Roman" w:cs="Times New Roman"/>
                <w:sz w:val="20"/>
              </w:rPr>
              <w:t>Город Архангельск</w:t>
            </w:r>
            <w:r w:rsidR="00F300B1">
              <w:rPr>
                <w:rFonts w:ascii="Times New Roman" w:hAnsi="Times New Roman" w:cs="Times New Roman"/>
                <w:sz w:val="20"/>
              </w:rPr>
              <w:t>"</w:t>
            </w:r>
            <w:r w:rsidR="00BF21AD" w:rsidRPr="00F300B1">
              <w:rPr>
                <w:rFonts w:ascii="Times New Roman" w:hAnsi="Times New Roman" w:cs="Times New Roman"/>
                <w:sz w:val="20"/>
              </w:rPr>
              <w:t xml:space="preserve">, отраслевыми (функциональными) </w:t>
            </w:r>
            <w:r w:rsidRPr="00F300B1">
              <w:rPr>
                <w:rFonts w:ascii="Times New Roman" w:hAnsi="Times New Roman" w:cs="Times New Roman"/>
                <w:sz w:val="20"/>
              </w:rPr>
              <w:t>и территориальными органами</w:t>
            </w:r>
            <w:r w:rsidR="00BF21AD" w:rsidRPr="00F300B1">
              <w:rPr>
                <w:rFonts w:ascii="Times New Roman" w:hAnsi="Times New Roman" w:cs="Times New Roman"/>
                <w:sz w:val="20"/>
              </w:rPr>
              <w:t xml:space="preserve"> Администрации муниципального</w:t>
            </w:r>
            <w:r w:rsidR="00F300B1">
              <w:rPr>
                <w:rFonts w:ascii="Times New Roman" w:hAnsi="Times New Roman" w:cs="Times New Roman"/>
                <w:sz w:val="20"/>
              </w:rPr>
              <w:t xml:space="preserve"> </w:t>
            </w:r>
            <w:r w:rsidR="00BF21AD" w:rsidRPr="00F300B1">
              <w:rPr>
                <w:rFonts w:ascii="Times New Roman" w:hAnsi="Times New Roman" w:cs="Times New Roman"/>
                <w:sz w:val="20"/>
              </w:rPr>
              <w:t xml:space="preserve"> о</w:t>
            </w:r>
            <w:r w:rsidR="0045128A" w:rsidRPr="00F300B1">
              <w:rPr>
                <w:rFonts w:ascii="Times New Roman" w:hAnsi="Times New Roman" w:cs="Times New Roman"/>
                <w:sz w:val="20"/>
              </w:rPr>
              <w:t xml:space="preserve">бразования </w:t>
            </w:r>
            <w:r w:rsidR="00F300B1">
              <w:rPr>
                <w:rFonts w:ascii="Times New Roman" w:hAnsi="Times New Roman" w:cs="Times New Roman"/>
                <w:sz w:val="20"/>
              </w:rPr>
              <w:t>"</w:t>
            </w:r>
            <w:r w:rsidR="0045128A" w:rsidRPr="00F300B1">
              <w:rPr>
                <w:rFonts w:ascii="Times New Roman" w:hAnsi="Times New Roman" w:cs="Times New Roman"/>
                <w:sz w:val="20"/>
              </w:rPr>
              <w:t>Город Архангельск</w:t>
            </w:r>
            <w:r w:rsidR="00F300B1">
              <w:rPr>
                <w:rFonts w:ascii="Times New Roman" w:hAnsi="Times New Roman" w:cs="Times New Roman"/>
                <w:sz w:val="20"/>
              </w:rPr>
              <w:t>"</w:t>
            </w:r>
            <w:r w:rsidR="0045128A" w:rsidRPr="00F300B1">
              <w:rPr>
                <w:rFonts w:ascii="Times New Roman" w:hAnsi="Times New Roman" w:cs="Times New Roman"/>
                <w:sz w:val="20"/>
              </w:rPr>
              <w:t xml:space="preserve"> и подведомственными им муниципальными казенными учреждениями, муниципальными бюджетными  учреждениями муниципального образования </w:t>
            </w:r>
            <w:r w:rsidR="00F300B1">
              <w:rPr>
                <w:rFonts w:ascii="Times New Roman" w:hAnsi="Times New Roman" w:cs="Times New Roman"/>
                <w:sz w:val="20"/>
              </w:rPr>
              <w:t>"</w:t>
            </w:r>
            <w:r w:rsidR="0045128A" w:rsidRPr="00F300B1">
              <w:rPr>
                <w:rFonts w:ascii="Times New Roman" w:hAnsi="Times New Roman" w:cs="Times New Roman"/>
                <w:sz w:val="20"/>
              </w:rPr>
              <w:t>Город Архангельск</w:t>
            </w:r>
            <w:r w:rsidR="00F300B1">
              <w:rPr>
                <w:rFonts w:ascii="Times New Roman" w:hAnsi="Times New Roman" w:cs="Times New Roman"/>
                <w:sz w:val="20"/>
              </w:rPr>
              <w:t>"</w:t>
            </w:r>
            <w:r w:rsidR="0045128A" w:rsidRPr="00F300B1">
              <w:rPr>
                <w:rFonts w:ascii="Times New Roman" w:hAnsi="Times New Roman" w:cs="Times New Roman"/>
                <w:sz w:val="20"/>
              </w:rPr>
              <w:t>,</w:t>
            </w:r>
            <w:r w:rsidRPr="00F300B1">
              <w:rPr>
                <w:rFonts w:ascii="Times New Roman" w:hAnsi="Times New Roman" w:cs="Times New Roman"/>
                <w:sz w:val="20"/>
              </w:rPr>
              <w:t xml:space="preserve"> муниципальными унитарными предприятиями муниципального образования </w:t>
            </w:r>
            <w:r w:rsidR="00F300B1">
              <w:rPr>
                <w:rFonts w:ascii="Times New Roman" w:hAnsi="Times New Roman" w:cs="Times New Roman"/>
                <w:sz w:val="20"/>
              </w:rPr>
              <w:t>"</w:t>
            </w:r>
            <w:r w:rsidRPr="00F300B1">
              <w:rPr>
                <w:rFonts w:ascii="Times New Roman" w:hAnsi="Times New Roman" w:cs="Times New Roman"/>
                <w:sz w:val="20"/>
              </w:rPr>
              <w:t>Город Архангельск</w:t>
            </w:r>
            <w:r w:rsidR="00F300B1">
              <w:rPr>
                <w:rFonts w:ascii="Times New Roman" w:hAnsi="Times New Roman" w:cs="Times New Roman"/>
                <w:sz w:val="20"/>
              </w:rPr>
              <w:t>"</w:t>
            </w:r>
            <w:r w:rsidRPr="00F300B1">
              <w:rPr>
                <w:rFonts w:ascii="Times New Roman" w:hAnsi="Times New Roman" w:cs="Times New Roman"/>
                <w:sz w:val="20"/>
              </w:rPr>
              <w:t xml:space="preserve"> отдельным видам товаров, работ, услуг (в том числе предельные цены товаров, работ, услуг)</w:t>
            </w:r>
          </w:p>
        </w:tc>
      </w:tr>
    </w:tbl>
    <w:p w:rsidR="00D16267" w:rsidRDefault="00D16267">
      <w:r>
        <w:br w:type="page"/>
      </w:r>
    </w:p>
    <w:tbl>
      <w:tblPr>
        <w:tblW w:w="15451" w:type="dxa"/>
        <w:tblInd w:w="-8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795"/>
        <w:gridCol w:w="1284"/>
        <w:gridCol w:w="850"/>
        <w:gridCol w:w="993"/>
        <w:gridCol w:w="1953"/>
        <w:gridCol w:w="1724"/>
        <w:gridCol w:w="1136"/>
        <w:gridCol w:w="6"/>
        <w:gridCol w:w="1132"/>
        <w:gridCol w:w="2693"/>
        <w:gridCol w:w="2270"/>
      </w:tblGrid>
      <w:tr w:rsidR="0094585E" w:rsidRPr="00F300B1" w:rsidTr="0094585E">
        <w:tc>
          <w:tcPr>
            <w:tcW w:w="615" w:type="dxa"/>
            <w:tcBorders>
              <w:top w:val="single" w:sz="4" w:space="0" w:color="auto"/>
            </w:tcBorders>
          </w:tcPr>
          <w:p w:rsidR="0094585E" w:rsidRPr="00F300B1" w:rsidRDefault="0094585E" w:rsidP="00D16267">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lastRenderedPageBreak/>
              <w:t>1</w:t>
            </w:r>
          </w:p>
        </w:tc>
        <w:tc>
          <w:tcPr>
            <w:tcW w:w="795" w:type="dxa"/>
            <w:tcBorders>
              <w:top w:val="single" w:sz="4" w:space="0" w:color="auto"/>
            </w:tcBorders>
          </w:tcPr>
          <w:p w:rsidR="0094585E" w:rsidRPr="00F300B1" w:rsidRDefault="0094585E" w:rsidP="00D16267">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2</w:t>
            </w:r>
          </w:p>
        </w:tc>
        <w:tc>
          <w:tcPr>
            <w:tcW w:w="1284" w:type="dxa"/>
            <w:tcBorders>
              <w:top w:val="single" w:sz="4" w:space="0" w:color="auto"/>
            </w:tcBorders>
          </w:tcPr>
          <w:p w:rsidR="0094585E" w:rsidRPr="00F300B1" w:rsidRDefault="0094585E" w:rsidP="00D16267">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3</w:t>
            </w:r>
          </w:p>
        </w:tc>
        <w:tc>
          <w:tcPr>
            <w:tcW w:w="850" w:type="dxa"/>
            <w:tcBorders>
              <w:top w:val="single" w:sz="4" w:space="0" w:color="auto"/>
            </w:tcBorders>
          </w:tcPr>
          <w:p w:rsidR="0094585E" w:rsidRPr="00F300B1" w:rsidRDefault="0094585E" w:rsidP="00D16267">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4</w:t>
            </w:r>
          </w:p>
        </w:tc>
        <w:tc>
          <w:tcPr>
            <w:tcW w:w="993" w:type="dxa"/>
            <w:tcBorders>
              <w:top w:val="single" w:sz="4" w:space="0" w:color="auto"/>
            </w:tcBorders>
          </w:tcPr>
          <w:p w:rsidR="0094585E" w:rsidRPr="00F300B1" w:rsidRDefault="0094585E" w:rsidP="00D16267">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5</w:t>
            </w:r>
          </w:p>
        </w:tc>
        <w:tc>
          <w:tcPr>
            <w:tcW w:w="1953" w:type="dxa"/>
            <w:tcBorders>
              <w:top w:val="single" w:sz="4" w:space="0" w:color="auto"/>
            </w:tcBorders>
          </w:tcPr>
          <w:p w:rsidR="0094585E" w:rsidRPr="00F300B1" w:rsidRDefault="0094585E" w:rsidP="00D16267">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6</w:t>
            </w:r>
          </w:p>
        </w:tc>
        <w:tc>
          <w:tcPr>
            <w:tcW w:w="1724" w:type="dxa"/>
            <w:tcBorders>
              <w:top w:val="single" w:sz="4" w:space="0" w:color="auto"/>
            </w:tcBorders>
          </w:tcPr>
          <w:p w:rsidR="0094585E" w:rsidRPr="00F300B1" w:rsidRDefault="0094585E" w:rsidP="00D16267">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7</w:t>
            </w:r>
          </w:p>
        </w:tc>
        <w:tc>
          <w:tcPr>
            <w:tcW w:w="1136" w:type="dxa"/>
            <w:tcBorders>
              <w:top w:val="single" w:sz="4" w:space="0" w:color="auto"/>
            </w:tcBorders>
          </w:tcPr>
          <w:p w:rsidR="0094585E" w:rsidRPr="00F300B1" w:rsidRDefault="0094585E" w:rsidP="00D16267">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8</w:t>
            </w:r>
          </w:p>
        </w:tc>
        <w:tc>
          <w:tcPr>
            <w:tcW w:w="1138" w:type="dxa"/>
            <w:gridSpan w:val="2"/>
            <w:tcBorders>
              <w:top w:val="single" w:sz="4" w:space="0" w:color="auto"/>
            </w:tcBorders>
          </w:tcPr>
          <w:p w:rsidR="0094585E" w:rsidRPr="00F300B1" w:rsidRDefault="0094585E" w:rsidP="00D16267">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9</w:t>
            </w:r>
          </w:p>
        </w:tc>
        <w:tc>
          <w:tcPr>
            <w:tcW w:w="2693" w:type="dxa"/>
            <w:tcBorders>
              <w:top w:val="single" w:sz="4" w:space="0" w:color="auto"/>
            </w:tcBorders>
          </w:tcPr>
          <w:p w:rsidR="0094585E" w:rsidRPr="00F300B1" w:rsidRDefault="0094585E" w:rsidP="00D16267">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10</w:t>
            </w:r>
          </w:p>
        </w:tc>
        <w:tc>
          <w:tcPr>
            <w:tcW w:w="2270" w:type="dxa"/>
            <w:tcBorders>
              <w:top w:val="single" w:sz="4" w:space="0" w:color="auto"/>
            </w:tcBorders>
          </w:tcPr>
          <w:p w:rsidR="0094585E" w:rsidRPr="00F300B1" w:rsidRDefault="0094585E" w:rsidP="00D16267">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11</w:t>
            </w:r>
          </w:p>
        </w:tc>
      </w:tr>
      <w:tr w:rsidR="00381952" w:rsidRPr="00F300B1" w:rsidTr="0094585E">
        <w:tc>
          <w:tcPr>
            <w:tcW w:w="615" w:type="dxa"/>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1.</w:t>
            </w:r>
          </w:p>
        </w:tc>
        <w:tc>
          <w:tcPr>
            <w:tcW w:w="795" w:type="dxa"/>
          </w:tcPr>
          <w:p w:rsidR="00381952" w:rsidRPr="00F300B1" w:rsidRDefault="00381952" w:rsidP="00381952">
            <w:pPr>
              <w:pStyle w:val="ConsPlusNormal"/>
              <w:ind w:right="-598" w:hanging="567"/>
              <w:rPr>
                <w:rFonts w:ascii="Times New Roman" w:hAnsi="Times New Roman" w:cs="Times New Roman"/>
                <w:sz w:val="20"/>
              </w:rPr>
            </w:pPr>
          </w:p>
        </w:tc>
        <w:tc>
          <w:tcPr>
            <w:tcW w:w="1284" w:type="dxa"/>
          </w:tcPr>
          <w:p w:rsidR="00381952" w:rsidRPr="00F300B1" w:rsidRDefault="00381952" w:rsidP="00381952">
            <w:pPr>
              <w:pStyle w:val="ConsPlusNormal"/>
              <w:ind w:right="-598" w:hanging="567"/>
              <w:rPr>
                <w:rFonts w:ascii="Times New Roman" w:hAnsi="Times New Roman" w:cs="Times New Roman"/>
                <w:sz w:val="20"/>
              </w:rPr>
            </w:pPr>
          </w:p>
        </w:tc>
        <w:tc>
          <w:tcPr>
            <w:tcW w:w="850" w:type="dxa"/>
          </w:tcPr>
          <w:p w:rsidR="00381952" w:rsidRPr="00F300B1" w:rsidRDefault="00381952" w:rsidP="00381952">
            <w:pPr>
              <w:pStyle w:val="ConsPlusNormal"/>
              <w:ind w:right="-598" w:hanging="567"/>
              <w:rPr>
                <w:rFonts w:ascii="Times New Roman" w:hAnsi="Times New Roman" w:cs="Times New Roman"/>
                <w:sz w:val="20"/>
              </w:rPr>
            </w:pPr>
          </w:p>
        </w:tc>
        <w:tc>
          <w:tcPr>
            <w:tcW w:w="993" w:type="dxa"/>
          </w:tcPr>
          <w:p w:rsidR="00381952" w:rsidRPr="00F300B1" w:rsidRDefault="00381952" w:rsidP="00381952">
            <w:pPr>
              <w:pStyle w:val="ConsPlusNormal"/>
              <w:ind w:right="-598" w:hanging="567"/>
              <w:rPr>
                <w:rFonts w:ascii="Times New Roman" w:hAnsi="Times New Roman" w:cs="Times New Roman"/>
                <w:sz w:val="20"/>
              </w:rPr>
            </w:pPr>
          </w:p>
        </w:tc>
        <w:tc>
          <w:tcPr>
            <w:tcW w:w="1953" w:type="dxa"/>
          </w:tcPr>
          <w:p w:rsidR="00381952" w:rsidRPr="00F300B1" w:rsidRDefault="00381952" w:rsidP="00381952">
            <w:pPr>
              <w:pStyle w:val="ConsPlusNormal"/>
              <w:ind w:right="-598" w:hanging="567"/>
              <w:rPr>
                <w:rFonts w:ascii="Times New Roman" w:hAnsi="Times New Roman" w:cs="Times New Roman"/>
                <w:sz w:val="20"/>
              </w:rPr>
            </w:pPr>
          </w:p>
        </w:tc>
        <w:tc>
          <w:tcPr>
            <w:tcW w:w="1724" w:type="dxa"/>
          </w:tcPr>
          <w:p w:rsidR="00381952" w:rsidRPr="00F300B1" w:rsidRDefault="00381952" w:rsidP="00381952">
            <w:pPr>
              <w:pStyle w:val="ConsPlusNormal"/>
              <w:ind w:right="-598" w:hanging="567"/>
              <w:rPr>
                <w:rFonts w:ascii="Times New Roman" w:hAnsi="Times New Roman" w:cs="Times New Roman"/>
                <w:sz w:val="20"/>
              </w:rPr>
            </w:pPr>
          </w:p>
        </w:tc>
        <w:tc>
          <w:tcPr>
            <w:tcW w:w="1136" w:type="dxa"/>
          </w:tcPr>
          <w:p w:rsidR="00381952" w:rsidRPr="00F300B1" w:rsidRDefault="00381952" w:rsidP="00381952">
            <w:pPr>
              <w:pStyle w:val="ConsPlusNormal"/>
              <w:ind w:right="-598" w:hanging="567"/>
              <w:rPr>
                <w:rFonts w:ascii="Times New Roman" w:hAnsi="Times New Roman" w:cs="Times New Roman"/>
                <w:sz w:val="20"/>
              </w:rPr>
            </w:pPr>
          </w:p>
        </w:tc>
        <w:tc>
          <w:tcPr>
            <w:tcW w:w="1138" w:type="dxa"/>
            <w:gridSpan w:val="2"/>
          </w:tcPr>
          <w:p w:rsidR="00381952" w:rsidRPr="00F300B1" w:rsidRDefault="00381952" w:rsidP="00381952">
            <w:pPr>
              <w:pStyle w:val="ConsPlusNormal"/>
              <w:ind w:right="-598" w:hanging="567"/>
              <w:rPr>
                <w:rFonts w:ascii="Times New Roman" w:hAnsi="Times New Roman" w:cs="Times New Roman"/>
                <w:sz w:val="20"/>
              </w:rPr>
            </w:pPr>
          </w:p>
        </w:tc>
        <w:tc>
          <w:tcPr>
            <w:tcW w:w="2693" w:type="dxa"/>
          </w:tcPr>
          <w:p w:rsidR="00381952" w:rsidRPr="00F300B1" w:rsidRDefault="00381952" w:rsidP="00381952">
            <w:pPr>
              <w:pStyle w:val="ConsPlusNormal"/>
              <w:ind w:right="-598" w:hanging="567"/>
              <w:rPr>
                <w:rFonts w:ascii="Times New Roman" w:hAnsi="Times New Roman" w:cs="Times New Roman"/>
                <w:sz w:val="20"/>
              </w:rPr>
            </w:pPr>
          </w:p>
        </w:tc>
        <w:tc>
          <w:tcPr>
            <w:tcW w:w="2270" w:type="dxa"/>
          </w:tcPr>
          <w:p w:rsidR="00381952" w:rsidRPr="00F300B1" w:rsidRDefault="00381952" w:rsidP="00381952">
            <w:pPr>
              <w:pStyle w:val="ConsPlusNormal"/>
              <w:ind w:right="-598" w:hanging="567"/>
              <w:rPr>
                <w:rFonts w:ascii="Times New Roman" w:hAnsi="Times New Roman" w:cs="Times New Roman"/>
                <w:sz w:val="20"/>
              </w:rPr>
            </w:pPr>
          </w:p>
        </w:tc>
      </w:tr>
      <w:tr w:rsidR="00381952" w:rsidRPr="00F300B1" w:rsidTr="0094585E">
        <w:tc>
          <w:tcPr>
            <w:tcW w:w="15451" w:type="dxa"/>
            <w:gridSpan w:val="12"/>
          </w:tcPr>
          <w:p w:rsidR="008E7C85" w:rsidRPr="00F300B1" w:rsidRDefault="00381952" w:rsidP="00381952">
            <w:pPr>
              <w:pStyle w:val="ConsPlusNormal"/>
              <w:ind w:right="-598" w:hanging="567"/>
              <w:jc w:val="center"/>
              <w:outlineLvl w:val="2"/>
              <w:rPr>
                <w:rFonts w:ascii="Times New Roman" w:hAnsi="Times New Roman" w:cs="Times New Roman"/>
                <w:sz w:val="20"/>
              </w:rPr>
            </w:pPr>
            <w:r w:rsidRPr="00F300B1">
              <w:rPr>
                <w:rFonts w:ascii="Times New Roman" w:hAnsi="Times New Roman" w:cs="Times New Roman"/>
                <w:sz w:val="20"/>
              </w:rPr>
              <w:t xml:space="preserve">Дополнительный перечень отдельных видов товаров, работ, услуг, </w:t>
            </w:r>
          </w:p>
          <w:p w:rsidR="00381952" w:rsidRPr="00F300B1" w:rsidRDefault="00381952" w:rsidP="00106796">
            <w:pPr>
              <w:pStyle w:val="ConsPlusNormal"/>
              <w:ind w:right="-598" w:hanging="567"/>
              <w:jc w:val="center"/>
              <w:outlineLvl w:val="2"/>
              <w:rPr>
                <w:rFonts w:ascii="Times New Roman" w:hAnsi="Times New Roman" w:cs="Times New Roman"/>
                <w:sz w:val="20"/>
              </w:rPr>
            </w:pPr>
            <w:r w:rsidRPr="00F300B1">
              <w:rPr>
                <w:rFonts w:ascii="Times New Roman" w:hAnsi="Times New Roman" w:cs="Times New Roman"/>
                <w:sz w:val="20"/>
              </w:rPr>
              <w:t xml:space="preserve">определенный </w:t>
            </w:r>
            <w:r w:rsidR="00106796" w:rsidRPr="00F300B1">
              <w:rPr>
                <w:rFonts w:ascii="Times New Roman" w:hAnsi="Times New Roman" w:cs="Times New Roman"/>
                <w:sz w:val="20"/>
              </w:rPr>
              <w:t>муниципальным органом</w:t>
            </w:r>
          </w:p>
        </w:tc>
      </w:tr>
      <w:tr w:rsidR="00381952" w:rsidRPr="00F300B1" w:rsidTr="0094585E">
        <w:tc>
          <w:tcPr>
            <w:tcW w:w="615" w:type="dxa"/>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1.</w:t>
            </w:r>
          </w:p>
        </w:tc>
        <w:tc>
          <w:tcPr>
            <w:tcW w:w="795" w:type="dxa"/>
          </w:tcPr>
          <w:p w:rsidR="00381952" w:rsidRPr="00F300B1" w:rsidRDefault="00381952" w:rsidP="00381952">
            <w:pPr>
              <w:pStyle w:val="ConsPlusNormal"/>
              <w:ind w:right="-598" w:hanging="567"/>
              <w:rPr>
                <w:rFonts w:ascii="Times New Roman" w:hAnsi="Times New Roman" w:cs="Times New Roman"/>
                <w:sz w:val="20"/>
              </w:rPr>
            </w:pPr>
          </w:p>
        </w:tc>
        <w:tc>
          <w:tcPr>
            <w:tcW w:w="1284" w:type="dxa"/>
          </w:tcPr>
          <w:p w:rsidR="00381952" w:rsidRPr="00F300B1" w:rsidRDefault="00381952" w:rsidP="00381952">
            <w:pPr>
              <w:pStyle w:val="ConsPlusNormal"/>
              <w:ind w:right="-598" w:hanging="567"/>
              <w:rPr>
                <w:rFonts w:ascii="Times New Roman" w:hAnsi="Times New Roman" w:cs="Times New Roman"/>
                <w:sz w:val="20"/>
              </w:rPr>
            </w:pPr>
          </w:p>
        </w:tc>
        <w:tc>
          <w:tcPr>
            <w:tcW w:w="850" w:type="dxa"/>
          </w:tcPr>
          <w:p w:rsidR="00381952" w:rsidRPr="00F300B1" w:rsidRDefault="00381952" w:rsidP="00381952">
            <w:pPr>
              <w:pStyle w:val="ConsPlusNormal"/>
              <w:ind w:right="-598" w:hanging="567"/>
              <w:rPr>
                <w:rFonts w:ascii="Times New Roman" w:hAnsi="Times New Roman" w:cs="Times New Roman"/>
                <w:sz w:val="20"/>
              </w:rPr>
            </w:pPr>
          </w:p>
        </w:tc>
        <w:tc>
          <w:tcPr>
            <w:tcW w:w="993" w:type="dxa"/>
          </w:tcPr>
          <w:p w:rsidR="00381952" w:rsidRPr="00F300B1" w:rsidRDefault="00381952" w:rsidP="00381952">
            <w:pPr>
              <w:pStyle w:val="ConsPlusNormal"/>
              <w:ind w:right="-598" w:hanging="567"/>
              <w:rPr>
                <w:rFonts w:ascii="Times New Roman" w:hAnsi="Times New Roman" w:cs="Times New Roman"/>
                <w:sz w:val="20"/>
              </w:rPr>
            </w:pPr>
          </w:p>
        </w:tc>
        <w:tc>
          <w:tcPr>
            <w:tcW w:w="1953" w:type="dxa"/>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x</w:t>
            </w:r>
          </w:p>
        </w:tc>
        <w:tc>
          <w:tcPr>
            <w:tcW w:w="1724" w:type="dxa"/>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x</w:t>
            </w:r>
          </w:p>
        </w:tc>
        <w:tc>
          <w:tcPr>
            <w:tcW w:w="1142" w:type="dxa"/>
            <w:gridSpan w:val="2"/>
          </w:tcPr>
          <w:p w:rsidR="00381952" w:rsidRPr="00F300B1" w:rsidRDefault="00381952" w:rsidP="00381952">
            <w:pPr>
              <w:pStyle w:val="ConsPlusNormal"/>
              <w:ind w:right="-598" w:hanging="567"/>
              <w:rPr>
                <w:rFonts w:ascii="Times New Roman" w:hAnsi="Times New Roman" w:cs="Times New Roman"/>
                <w:sz w:val="20"/>
              </w:rPr>
            </w:pPr>
          </w:p>
        </w:tc>
        <w:tc>
          <w:tcPr>
            <w:tcW w:w="1132" w:type="dxa"/>
          </w:tcPr>
          <w:p w:rsidR="00381952" w:rsidRPr="00F300B1" w:rsidRDefault="00381952" w:rsidP="00381952">
            <w:pPr>
              <w:pStyle w:val="ConsPlusNormal"/>
              <w:ind w:right="-598" w:hanging="567"/>
              <w:rPr>
                <w:rFonts w:ascii="Times New Roman" w:hAnsi="Times New Roman" w:cs="Times New Roman"/>
                <w:sz w:val="20"/>
              </w:rPr>
            </w:pPr>
          </w:p>
        </w:tc>
        <w:tc>
          <w:tcPr>
            <w:tcW w:w="2693" w:type="dxa"/>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x</w:t>
            </w:r>
          </w:p>
        </w:tc>
        <w:tc>
          <w:tcPr>
            <w:tcW w:w="2270" w:type="dxa"/>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x</w:t>
            </w:r>
          </w:p>
        </w:tc>
      </w:tr>
      <w:tr w:rsidR="00381952" w:rsidRPr="00F300B1" w:rsidTr="0094585E">
        <w:tc>
          <w:tcPr>
            <w:tcW w:w="615" w:type="dxa"/>
          </w:tcPr>
          <w:p w:rsidR="00381952" w:rsidRPr="00F300B1" w:rsidRDefault="00381952" w:rsidP="00381952">
            <w:pPr>
              <w:pStyle w:val="ConsPlusNormal"/>
              <w:ind w:right="-598" w:hanging="567"/>
              <w:rPr>
                <w:rFonts w:ascii="Times New Roman" w:hAnsi="Times New Roman" w:cs="Times New Roman"/>
                <w:sz w:val="20"/>
              </w:rPr>
            </w:pPr>
          </w:p>
        </w:tc>
        <w:tc>
          <w:tcPr>
            <w:tcW w:w="795" w:type="dxa"/>
          </w:tcPr>
          <w:p w:rsidR="00381952" w:rsidRPr="00F300B1" w:rsidRDefault="00381952" w:rsidP="00381952">
            <w:pPr>
              <w:pStyle w:val="ConsPlusNormal"/>
              <w:ind w:right="-598" w:hanging="567"/>
              <w:rPr>
                <w:rFonts w:ascii="Times New Roman" w:hAnsi="Times New Roman" w:cs="Times New Roman"/>
                <w:sz w:val="20"/>
              </w:rPr>
            </w:pPr>
          </w:p>
        </w:tc>
        <w:tc>
          <w:tcPr>
            <w:tcW w:w="1284" w:type="dxa"/>
          </w:tcPr>
          <w:p w:rsidR="00381952" w:rsidRPr="00F300B1" w:rsidRDefault="00381952" w:rsidP="00381952">
            <w:pPr>
              <w:pStyle w:val="ConsPlusNormal"/>
              <w:ind w:right="-598" w:hanging="567"/>
              <w:rPr>
                <w:rFonts w:ascii="Times New Roman" w:hAnsi="Times New Roman" w:cs="Times New Roman"/>
                <w:sz w:val="20"/>
              </w:rPr>
            </w:pPr>
          </w:p>
        </w:tc>
        <w:tc>
          <w:tcPr>
            <w:tcW w:w="850" w:type="dxa"/>
          </w:tcPr>
          <w:p w:rsidR="00381952" w:rsidRPr="00F300B1" w:rsidRDefault="00381952" w:rsidP="00381952">
            <w:pPr>
              <w:pStyle w:val="ConsPlusNormal"/>
              <w:ind w:right="-598" w:hanging="567"/>
              <w:rPr>
                <w:rFonts w:ascii="Times New Roman" w:hAnsi="Times New Roman" w:cs="Times New Roman"/>
                <w:sz w:val="20"/>
              </w:rPr>
            </w:pPr>
          </w:p>
        </w:tc>
        <w:tc>
          <w:tcPr>
            <w:tcW w:w="993" w:type="dxa"/>
          </w:tcPr>
          <w:p w:rsidR="00381952" w:rsidRPr="00F300B1" w:rsidRDefault="00381952" w:rsidP="00381952">
            <w:pPr>
              <w:pStyle w:val="ConsPlusNormal"/>
              <w:ind w:right="-598" w:hanging="567"/>
              <w:rPr>
                <w:rFonts w:ascii="Times New Roman" w:hAnsi="Times New Roman" w:cs="Times New Roman"/>
                <w:sz w:val="20"/>
              </w:rPr>
            </w:pPr>
          </w:p>
        </w:tc>
        <w:tc>
          <w:tcPr>
            <w:tcW w:w="1953" w:type="dxa"/>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x</w:t>
            </w:r>
          </w:p>
        </w:tc>
        <w:tc>
          <w:tcPr>
            <w:tcW w:w="1724" w:type="dxa"/>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x</w:t>
            </w:r>
          </w:p>
        </w:tc>
        <w:tc>
          <w:tcPr>
            <w:tcW w:w="1142" w:type="dxa"/>
            <w:gridSpan w:val="2"/>
          </w:tcPr>
          <w:p w:rsidR="00381952" w:rsidRPr="00F300B1" w:rsidRDefault="00381952" w:rsidP="00381952">
            <w:pPr>
              <w:pStyle w:val="ConsPlusNormal"/>
              <w:ind w:right="-598" w:hanging="567"/>
              <w:rPr>
                <w:rFonts w:ascii="Times New Roman" w:hAnsi="Times New Roman" w:cs="Times New Roman"/>
                <w:sz w:val="20"/>
              </w:rPr>
            </w:pPr>
          </w:p>
        </w:tc>
        <w:tc>
          <w:tcPr>
            <w:tcW w:w="1132" w:type="dxa"/>
          </w:tcPr>
          <w:p w:rsidR="00381952" w:rsidRPr="00F300B1" w:rsidRDefault="00381952" w:rsidP="00381952">
            <w:pPr>
              <w:pStyle w:val="ConsPlusNormal"/>
              <w:ind w:right="-598" w:hanging="567"/>
              <w:rPr>
                <w:rFonts w:ascii="Times New Roman" w:hAnsi="Times New Roman" w:cs="Times New Roman"/>
                <w:sz w:val="20"/>
              </w:rPr>
            </w:pPr>
          </w:p>
        </w:tc>
        <w:tc>
          <w:tcPr>
            <w:tcW w:w="2693" w:type="dxa"/>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x</w:t>
            </w:r>
          </w:p>
        </w:tc>
        <w:tc>
          <w:tcPr>
            <w:tcW w:w="2270" w:type="dxa"/>
          </w:tcPr>
          <w:p w:rsidR="00381952" w:rsidRPr="00F300B1" w:rsidRDefault="00381952" w:rsidP="00381952">
            <w:pPr>
              <w:pStyle w:val="ConsPlusNormal"/>
              <w:ind w:right="-598" w:hanging="567"/>
              <w:jc w:val="center"/>
              <w:rPr>
                <w:rFonts w:ascii="Times New Roman" w:hAnsi="Times New Roman" w:cs="Times New Roman"/>
                <w:sz w:val="20"/>
              </w:rPr>
            </w:pPr>
            <w:r w:rsidRPr="00F300B1">
              <w:rPr>
                <w:rFonts w:ascii="Times New Roman" w:hAnsi="Times New Roman" w:cs="Times New Roman"/>
                <w:sz w:val="20"/>
              </w:rPr>
              <w:t>x</w:t>
            </w:r>
          </w:p>
        </w:tc>
      </w:tr>
    </w:tbl>
    <w:p w:rsidR="00373520" w:rsidRDefault="00373520" w:rsidP="00373520">
      <w:pPr>
        <w:pStyle w:val="ConsPlusNormal"/>
        <w:jc w:val="both"/>
        <w:rPr>
          <w:rFonts w:ascii="Times New Roman" w:hAnsi="Times New Roman" w:cs="Times New Roman"/>
          <w:sz w:val="24"/>
          <w:szCs w:val="24"/>
        </w:rPr>
      </w:pPr>
    </w:p>
    <w:p w:rsidR="00373520" w:rsidRDefault="00373520" w:rsidP="00373520">
      <w:pPr>
        <w:pStyle w:val="ConsPlusNormal"/>
        <w:jc w:val="both"/>
        <w:rPr>
          <w:rFonts w:ascii="Times New Roman" w:hAnsi="Times New Roman" w:cs="Times New Roman"/>
          <w:sz w:val="24"/>
          <w:szCs w:val="24"/>
        </w:rPr>
      </w:pPr>
      <w:r>
        <w:rPr>
          <w:rFonts w:ascii="Times New Roman" w:hAnsi="Times New Roman" w:cs="Times New Roman"/>
          <w:sz w:val="24"/>
          <w:szCs w:val="24"/>
        </w:rPr>
        <w:t>_________</w:t>
      </w:r>
    </w:p>
    <w:p w:rsidR="00381952" w:rsidRPr="006F624A" w:rsidRDefault="00381952" w:rsidP="0094585E">
      <w:pPr>
        <w:pStyle w:val="ConsPlusNormal"/>
        <w:spacing w:before="220"/>
        <w:jc w:val="both"/>
        <w:rPr>
          <w:rFonts w:ascii="Times New Roman" w:hAnsi="Times New Roman" w:cs="Times New Roman"/>
          <w:sz w:val="24"/>
          <w:szCs w:val="24"/>
        </w:rPr>
      </w:pPr>
      <w:r w:rsidRPr="002F7267">
        <w:rPr>
          <w:rFonts w:ascii="Times New Roman" w:hAnsi="Times New Roman" w:cs="Times New Roman"/>
          <w:sz w:val="24"/>
          <w:szCs w:val="24"/>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w:t>
      </w:r>
      <w:r w:rsidR="00930519">
        <w:rPr>
          <w:rFonts w:ascii="Times New Roman" w:hAnsi="Times New Roman" w:cs="Times New Roman"/>
          <w:sz w:val="24"/>
          <w:szCs w:val="24"/>
        </w:rPr>
        <w:t xml:space="preserve"> </w:t>
      </w:r>
      <w:r w:rsidRPr="002F7267">
        <w:rPr>
          <w:rFonts w:ascii="Times New Roman" w:hAnsi="Times New Roman" w:cs="Times New Roman"/>
          <w:sz w:val="24"/>
          <w:szCs w:val="24"/>
        </w:rPr>
        <w:t>(в том числе предельные цены товаров, работ, услуг).</w:t>
      </w:r>
    </w:p>
    <w:p w:rsidR="00A01A4B" w:rsidRDefault="00A01A4B" w:rsidP="00666785">
      <w:pPr>
        <w:pStyle w:val="ConsPlusNormal"/>
        <w:jc w:val="right"/>
        <w:outlineLvl w:val="1"/>
        <w:rPr>
          <w:rFonts w:ascii="Times New Roman" w:hAnsi="Times New Roman" w:cs="Times New Roman"/>
          <w:sz w:val="28"/>
          <w:szCs w:val="28"/>
        </w:rPr>
      </w:pPr>
    </w:p>
    <w:p w:rsidR="0094585E" w:rsidRDefault="0094585E" w:rsidP="0094585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w:t>
      </w:r>
    </w:p>
    <w:p w:rsidR="00A01A4B" w:rsidRDefault="00A01A4B" w:rsidP="00666785">
      <w:pPr>
        <w:pStyle w:val="ConsPlusNormal"/>
        <w:jc w:val="right"/>
        <w:outlineLvl w:val="1"/>
        <w:rPr>
          <w:rFonts w:ascii="Times New Roman" w:hAnsi="Times New Roman" w:cs="Times New Roman"/>
          <w:sz w:val="28"/>
          <w:szCs w:val="28"/>
        </w:rPr>
      </w:pPr>
    </w:p>
    <w:p w:rsidR="00F300B1" w:rsidRDefault="00F300B1" w:rsidP="00666785">
      <w:pPr>
        <w:pStyle w:val="ConsPlusNormal"/>
        <w:jc w:val="right"/>
        <w:outlineLvl w:val="1"/>
        <w:rPr>
          <w:rFonts w:ascii="Times New Roman" w:hAnsi="Times New Roman" w:cs="Times New Roman"/>
          <w:sz w:val="28"/>
          <w:szCs w:val="28"/>
        </w:rPr>
        <w:sectPr w:rsidR="00F300B1" w:rsidSect="0094585E">
          <w:pgSz w:w="16838" w:h="11906" w:orient="landscape"/>
          <w:pgMar w:top="1702" w:right="536" w:bottom="850" w:left="1134" w:header="1134" w:footer="708" w:gutter="0"/>
          <w:pgNumType w:start="1"/>
          <w:cols w:space="708"/>
          <w:titlePg/>
          <w:docGrid w:linePitch="381"/>
        </w:sectPr>
      </w:pPr>
    </w:p>
    <w:p w:rsidR="00F300B1" w:rsidRPr="00F300B1" w:rsidRDefault="00F300B1" w:rsidP="00D16267">
      <w:pPr>
        <w:pStyle w:val="ConsPlusNormal"/>
        <w:ind w:left="5670"/>
        <w:jc w:val="center"/>
        <w:outlineLvl w:val="1"/>
        <w:rPr>
          <w:rFonts w:ascii="Times New Roman" w:hAnsi="Times New Roman" w:cs="Times New Roman"/>
          <w:sz w:val="24"/>
          <w:szCs w:val="28"/>
        </w:rPr>
      </w:pPr>
      <w:r w:rsidRPr="00F300B1">
        <w:rPr>
          <w:rFonts w:ascii="Times New Roman" w:hAnsi="Times New Roman" w:cs="Times New Roman"/>
          <w:sz w:val="24"/>
          <w:szCs w:val="28"/>
        </w:rPr>
        <w:lastRenderedPageBreak/>
        <w:t xml:space="preserve">ПРИЛОЖЕНИЕ № </w:t>
      </w:r>
      <w:r w:rsidR="0094585E">
        <w:rPr>
          <w:rFonts w:ascii="Times New Roman" w:hAnsi="Times New Roman" w:cs="Times New Roman"/>
          <w:sz w:val="24"/>
          <w:szCs w:val="28"/>
        </w:rPr>
        <w:t>2</w:t>
      </w:r>
    </w:p>
    <w:p w:rsidR="00D16267" w:rsidRDefault="00F300B1" w:rsidP="00D16267">
      <w:pPr>
        <w:pStyle w:val="ConsPlusNormal"/>
        <w:ind w:left="5670"/>
        <w:jc w:val="center"/>
        <w:rPr>
          <w:rFonts w:ascii="Times New Roman" w:hAnsi="Times New Roman" w:cs="Times New Roman"/>
          <w:sz w:val="24"/>
          <w:szCs w:val="28"/>
        </w:rPr>
      </w:pPr>
      <w:r w:rsidRPr="00F300B1">
        <w:rPr>
          <w:rFonts w:ascii="Times New Roman" w:hAnsi="Times New Roman" w:cs="Times New Roman"/>
          <w:sz w:val="24"/>
          <w:szCs w:val="28"/>
        </w:rPr>
        <w:t xml:space="preserve">к Правилам определения требований органами местного самоуправления </w:t>
      </w:r>
    </w:p>
    <w:p w:rsidR="00F300B1" w:rsidRPr="00BF21AD" w:rsidRDefault="00F300B1" w:rsidP="00D16267">
      <w:pPr>
        <w:pStyle w:val="ConsPlusNormal"/>
        <w:ind w:left="5670"/>
        <w:jc w:val="center"/>
        <w:rPr>
          <w:rFonts w:ascii="Times New Roman" w:hAnsi="Times New Roman" w:cs="Times New Roman"/>
          <w:b/>
          <w:sz w:val="28"/>
          <w:szCs w:val="28"/>
        </w:rPr>
      </w:pPr>
      <w:r w:rsidRPr="00F300B1">
        <w:rPr>
          <w:rFonts w:ascii="Times New Roman" w:hAnsi="Times New Roman" w:cs="Times New Roman"/>
          <w:sz w:val="24"/>
          <w:szCs w:val="28"/>
        </w:rPr>
        <w:t>(муниципальными органами)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и подведомственными им муниципальными казенными учреждениями, муниципальными бюджетными учреждениями муниципального образования "Город Архангельск", муниципальными унитарными предприятиями муниципального образования "Город Архангельск" отдельным видам товаров, работ, услуг (в том числе предельные цены товаров, работ, услуг)</w:t>
      </w:r>
    </w:p>
    <w:p w:rsidR="00F300B1" w:rsidRPr="00D16267" w:rsidRDefault="00F300B1" w:rsidP="00F300B1">
      <w:pPr>
        <w:pStyle w:val="ConsPlusNormal"/>
        <w:spacing w:line="0" w:lineRule="atLeast"/>
        <w:ind w:left="567" w:right="-456" w:hanging="567"/>
        <w:jc w:val="both"/>
        <w:rPr>
          <w:rFonts w:ascii="Times New Roman" w:hAnsi="Times New Roman" w:cs="Times New Roman"/>
          <w:sz w:val="36"/>
          <w:szCs w:val="24"/>
        </w:rPr>
      </w:pPr>
    </w:p>
    <w:p w:rsidR="00666785" w:rsidRPr="00F300B1" w:rsidRDefault="00666785" w:rsidP="00666785">
      <w:pPr>
        <w:pStyle w:val="ConsPlusTitle"/>
        <w:jc w:val="center"/>
        <w:rPr>
          <w:rFonts w:ascii="Times New Roman" w:hAnsi="Times New Roman" w:cs="Times New Roman"/>
          <w:sz w:val="24"/>
          <w:szCs w:val="28"/>
        </w:rPr>
      </w:pPr>
      <w:bookmarkStart w:id="2" w:name="P161"/>
      <w:bookmarkEnd w:id="2"/>
      <w:r w:rsidRPr="00F300B1">
        <w:rPr>
          <w:rFonts w:ascii="Times New Roman" w:hAnsi="Times New Roman" w:cs="Times New Roman"/>
          <w:sz w:val="24"/>
          <w:szCs w:val="28"/>
        </w:rPr>
        <w:t>ОБЯЗАТЕЛЬНЫЙ ПЕРЕЧЕНЬ</w:t>
      </w:r>
    </w:p>
    <w:p w:rsidR="00666785" w:rsidRDefault="00666785" w:rsidP="00666785">
      <w:pPr>
        <w:pStyle w:val="ConsPlusTitle"/>
        <w:jc w:val="center"/>
        <w:rPr>
          <w:rFonts w:ascii="Times New Roman" w:hAnsi="Times New Roman" w:cs="Times New Roman"/>
          <w:sz w:val="24"/>
          <w:szCs w:val="28"/>
        </w:rPr>
      </w:pPr>
      <w:r w:rsidRPr="00F300B1">
        <w:rPr>
          <w:rFonts w:ascii="Times New Roman" w:hAnsi="Times New Roman" w:cs="Times New Roman"/>
          <w:sz w:val="24"/>
          <w:szCs w:val="28"/>
        </w:rPr>
        <w:t>ОТДЕЛЬНЫХ ВИДОВ ТОВАРОВ, РАБОТ, УСЛУГ, ИХ ПОТРЕБИТЕЛЬСКИХ</w:t>
      </w:r>
      <w:r w:rsidR="00F300B1">
        <w:rPr>
          <w:rFonts w:ascii="Times New Roman" w:hAnsi="Times New Roman" w:cs="Times New Roman"/>
          <w:sz w:val="24"/>
          <w:szCs w:val="28"/>
        </w:rPr>
        <w:t xml:space="preserve"> </w:t>
      </w:r>
      <w:r w:rsidRPr="00F300B1">
        <w:rPr>
          <w:rFonts w:ascii="Times New Roman" w:hAnsi="Times New Roman" w:cs="Times New Roman"/>
          <w:sz w:val="24"/>
          <w:szCs w:val="28"/>
        </w:rPr>
        <w:t>СВОЙСТВ И ИНЫХ ХАРАКТЕРИСТИК, А ТАКЖЕ ЗНАЧЕНИЙ ТАКИХ СВОЙСТВ</w:t>
      </w:r>
      <w:r w:rsidR="007E7DEF" w:rsidRPr="00F300B1">
        <w:rPr>
          <w:rFonts w:ascii="Times New Roman" w:hAnsi="Times New Roman" w:cs="Times New Roman"/>
          <w:sz w:val="24"/>
          <w:szCs w:val="28"/>
        </w:rPr>
        <w:t xml:space="preserve"> </w:t>
      </w:r>
      <w:r w:rsidRPr="00F300B1">
        <w:rPr>
          <w:rFonts w:ascii="Times New Roman" w:hAnsi="Times New Roman" w:cs="Times New Roman"/>
          <w:sz w:val="24"/>
          <w:szCs w:val="28"/>
        </w:rPr>
        <w:t>И ХАРАКТЕРИСТИК (В ТОМ ЧИСЛЕ ПРЕДЕЛЬНЫЕ ЦЕНЫ ТОВАРОВ,</w:t>
      </w:r>
      <w:r w:rsidR="007E7DEF" w:rsidRPr="00F300B1">
        <w:rPr>
          <w:rFonts w:ascii="Times New Roman" w:hAnsi="Times New Roman" w:cs="Times New Roman"/>
          <w:sz w:val="24"/>
          <w:szCs w:val="28"/>
        </w:rPr>
        <w:t xml:space="preserve"> </w:t>
      </w:r>
      <w:r w:rsidRPr="00F300B1">
        <w:rPr>
          <w:rFonts w:ascii="Times New Roman" w:hAnsi="Times New Roman" w:cs="Times New Roman"/>
          <w:sz w:val="24"/>
          <w:szCs w:val="28"/>
        </w:rPr>
        <w:t>РАБОТ, УСЛУГ)</w:t>
      </w:r>
    </w:p>
    <w:p w:rsidR="00D16267" w:rsidRDefault="00D16267" w:rsidP="00666785">
      <w:pPr>
        <w:pStyle w:val="ConsPlusTitle"/>
        <w:jc w:val="center"/>
        <w:rPr>
          <w:rFonts w:ascii="Times New Roman" w:hAnsi="Times New Roman" w:cs="Times New Roman"/>
          <w:sz w:val="24"/>
          <w:szCs w:val="28"/>
        </w:rPr>
      </w:pPr>
    </w:p>
    <w:tbl>
      <w:tblPr>
        <w:tblW w:w="14742" w:type="dxa"/>
        <w:tblInd w:w="48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532"/>
        <w:gridCol w:w="2551"/>
        <w:gridCol w:w="2126"/>
        <w:gridCol w:w="1418"/>
        <w:gridCol w:w="1418"/>
        <w:gridCol w:w="1982"/>
        <w:gridCol w:w="1699"/>
        <w:gridCol w:w="1563"/>
      </w:tblGrid>
      <w:tr w:rsidR="00D16267" w:rsidRPr="00D16267" w:rsidTr="00D16267">
        <w:tc>
          <w:tcPr>
            <w:tcW w:w="453" w:type="dxa"/>
            <w:vMerge w:val="restart"/>
          </w:tcPr>
          <w:p w:rsidR="00D16267" w:rsidRPr="00D16267" w:rsidRDefault="00D16267" w:rsidP="00D16267">
            <w:pPr>
              <w:pStyle w:val="ConsPlusNormal"/>
              <w:jc w:val="center"/>
              <w:rPr>
                <w:rFonts w:ascii="Times New Roman" w:hAnsi="Times New Roman" w:cs="Times New Roman"/>
                <w:sz w:val="20"/>
              </w:rPr>
            </w:pPr>
            <w:r w:rsidRPr="00D16267">
              <w:rPr>
                <w:rFonts w:ascii="Times New Roman" w:hAnsi="Times New Roman" w:cs="Times New Roman"/>
                <w:sz w:val="20"/>
              </w:rPr>
              <w:t>№ п/п</w:t>
            </w:r>
          </w:p>
        </w:tc>
        <w:tc>
          <w:tcPr>
            <w:tcW w:w="1532" w:type="dxa"/>
            <w:vMerge w:val="restart"/>
          </w:tcPr>
          <w:p w:rsidR="00D16267" w:rsidRPr="00D16267" w:rsidRDefault="00D16267" w:rsidP="00D16267">
            <w:pPr>
              <w:pStyle w:val="ConsPlusNormal"/>
              <w:jc w:val="center"/>
              <w:rPr>
                <w:rFonts w:ascii="Times New Roman" w:hAnsi="Times New Roman" w:cs="Times New Roman"/>
                <w:sz w:val="20"/>
              </w:rPr>
            </w:pPr>
            <w:r w:rsidRPr="00D16267">
              <w:rPr>
                <w:rFonts w:ascii="Times New Roman" w:hAnsi="Times New Roman" w:cs="Times New Roman"/>
                <w:sz w:val="20"/>
              </w:rPr>
              <w:t>Код по ОКПД2</w:t>
            </w:r>
          </w:p>
        </w:tc>
        <w:tc>
          <w:tcPr>
            <w:tcW w:w="2551" w:type="dxa"/>
            <w:vMerge w:val="restart"/>
          </w:tcPr>
          <w:p w:rsidR="00D16267" w:rsidRPr="00D16267" w:rsidRDefault="00D16267" w:rsidP="00D16267">
            <w:pPr>
              <w:pStyle w:val="ConsPlusNormal"/>
              <w:jc w:val="center"/>
              <w:rPr>
                <w:rFonts w:ascii="Times New Roman" w:hAnsi="Times New Roman" w:cs="Times New Roman"/>
                <w:sz w:val="20"/>
              </w:rPr>
            </w:pPr>
            <w:r w:rsidRPr="00D16267">
              <w:rPr>
                <w:rFonts w:ascii="Times New Roman" w:hAnsi="Times New Roman" w:cs="Times New Roman"/>
                <w:sz w:val="20"/>
              </w:rPr>
              <w:t>Наименование отдельного вида товаров, работ, услуг</w:t>
            </w:r>
          </w:p>
        </w:tc>
        <w:tc>
          <w:tcPr>
            <w:tcW w:w="10206" w:type="dxa"/>
            <w:gridSpan w:val="6"/>
          </w:tcPr>
          <w:p w:rsidR="00D16267" w:rsidRPr="00D16267" w:rsidRDefault="00D16267" w:rsidP="00D16267">
            <w:pPr>
              <w:pStyle w:val="ConsPlusNormal"/>
              <w:tabs>
                <w:tab w:val="left" w:pos="9406"/>
              </w:tabs>
              <w:jc w:val="center"/>
              <w:rPr>
                <w:rFonts w:ascii="Times New Roman" w:hAnsi="Times New Roman" w:cs="Times New Roman"/>
                <w:sz w:val="20"/>
              </w:rPr>
            </w:pPr>
            <w:r w:rsidRPr="00D16267">
              <w:rPr>
                <w:rFonts w:ascii="Times New Roman" w:hAnsi="Times New Roman" w:cs="Times New Roman"/>
                <w:sz w:val="20"/>
              </w:rPr>
              <w:t>Требования к потребительским свойствам (в том числе к качеству) и иным характеристикам</w:t>
            </w:r>
          </w:p>
          <w:p w:rsidR="00D16267" w:rsidRPr="00D16267" w:rsidRDefault="00D16267" w:rsidP="00D16267">
            <w:pPr>
              <w:pStyle w:val="ConsPlusNormal"/>
              <w:tabs>
                <w:tab w:val="left" w:pos="9406"/>
              </w:tabs>
              <w:jc w:val="center"/>
              <w:rPr>
                <w:rFonts w:ascii="Times New Roman" w:hAnsi="Times New Roman" w:cs="Times New Roman"/>
                <w:sz w:val="20"/>
              </w:rPr>
            </w:pPr>
            <w:r w:rsidRPr="00D16267">
              <w:rPr>
                <w:rFonts w:ascii="Times New Roman" w:hAnsi="Times New Roman" w:cs="Times New Roman"/>
                <w:sz w:val="20"/>
              </w:rPr>
              <w:t>(в том числе предельные цены) отдельных видов товаров, работ, услуг</w:t>
            </w:r>
          </w:p>
        </w:tc>
      </w:tr>
      <w:tr w:rsidR="00D16267" w:rsidRPr="00D16267" w:rsidTr="00D16267">
        <w:trPr>
          <w:trHeight w:val="265"/>
        </w:trPr>
        <w:tc>
          <w:tcPr>
            <w:tcW w:w="453" w:type="dxa"/>
            <w:vMerge/>
          </w:tcPr>
          <w:p w:rsidR="00D16267" w:rsidRPr="00D16267" w:rsidRDefault="00D16267" w:rsidP="00D16267">
            <w:pPr>
              <w:jc w:val="center"/>
              <w:rPr>
                <w:sz w:val="20"/>
              </w:rPr>
            </w:pPr>
          </w:p>
        </w:tc>
        <w:tc>
          <w:tcPr>
            <w:tcW w:w="1532" w:type="dxa"/>
            <w:vMerge/>
          </w:tcPr>
          <w:p w:rsidR="00D16267" w:rsidRPr="00D16267" w:rsidRDefault="00D16267" w:rsidP="00D16267">
            <w:pPr>
              <w:rPr>
                <w:sz w:val="20"/>
              </w:rPr>
            </w:pPr>
          </w:p>
        </w:tc>
        <w:tc>
          <w:tcPr>
            <w:tcW w:w="2551" w:type="dxa"/>
            <w:vMerge/>
          </w:tcPr>
          <w:p w:rsidR="00D16267" w:rsidRPr="00D16267" w:rsidRDefault="00D16267" w:rsidP="00D16267">
            <w:pPr>
              <w:rPr>
                <w:sz w:val="20"/>
              </w:rPr>
            </w:pPr>
          </w:p>
        </w:tc>
        <w:tc>
          <w:tcPr>
            <w:tcW w:w="2126" w:type="dxa"/>
            <w:vMerge w:val="restart"/>
          </w:tcPr>
          <w:p w:rsidR="00D16267" w:rsidRPr="00D16267" w:rsidRDefault="00930519" w:rsidP="00D16267">
            <w:pPr>
              <w:pStyle w:val="ConsPlusNormal"/>
              <w:jc w:val="center"/>
              <w:rPr>
                <w:rFonts w:ascii="Times New Roman" w:hAnsi="Times New Roman" w:cs="Times New Roman"/>
                <w:sz w:val="20"/>
              </w:rPr>
            </w:pPr>
            <w:r w:rsidRPr="00D16267">
              <w:rPr>
                <w:rFonts w:ascii="Times New Roman" w:hAnsi="Times New Roman" w:cs="Times New Roman"/>
                <w:sz w:val="20"/>
              </w:rPr>
              <w:t>Характеристика</w:t>
            </w:r>
          </w:p>
        </w:tc>
        <w:tc>
          <w:tcPr>
            <w:tcW w:w="2836" w:type="dxa"/>
            <w:gridSpan w:val="2"/>
          </w:tcPr>
          <w:p w:rsidR="00D16267" w:rsidRPr="00D16267" w:rsidRDefault="00930519" w:rsidP="00930519">
            <w:pPr>
              <w:pStyle w:val="ConsPlusNormal"/>
              <w:jc w:val="center"/>
              <w:rPr>
                <w:rFonts w:ascii="Times New Roman" w:hAnsi="Times New Roman" w:cs="Times New Roman"/>
                <w:sz w:val="20"/>
              </w:rPr>
            </w:pPr>
            <w:r w:rsidRPr="00D16267">
              <w:rPr>
                <w:rFonts w:ascii="Times New Roman" w:hAnsi="Times New Roman" w:cs="Times New Roman"/>
                <w:sz w:val="20"/>
              </w:rPr>
              <w:t xml:space="preserve">Единица </w:t>
            </w:r>
            <w:r>
              <w:rPr>
                <w:rFonts w:ascii="Times New Roman" w:hAnsi="Times New Roman" w:cs="Times New Roman"/>
                <w:sz w:val="20"/>
              </w:rPr>
              <w:t>и</w:t>
            </w:r>
            <w:r w:rsidRPr="00D16267">
              <w:rPr>
                <w:rFonts w:ascii="Times New Roman" w:hAnsi="Times New Roman" w:cs="Times New Roman"/>
                <w:sz w:val="20"/>
              </w:rPr>
              <w:t>змерения</w:t>
            </w:r>
          </w:p>
        </w:tc>
        <w:tc>
          <w:tcPr>
            <w:tcW w:w="5244" w:type="dxa"/>
            <w:gridSpan w:val="3"/>
          </w:tcPr>
          <w:p w:rsidR="00D16267" w:rsidRPr="00D16267" w:rsidRDefault="00930519" w:rsidP="00D16267">
            <w:pPr>
              <w:pStyle w:val="ConsPlusNormal"/>
              <w:jc w:val="center"/>
              <w:rPr>
                <w:rFonts w:ascii="Times New Roman" w:hAnsi="Times New Roman" w:cs="Times New Roman"/>
                <w:sz w:val="20"/>
              </w:rPr>
            </w:pPr>
            <w:r w:rsidRPr="00D16267">
              <w:rPr>
                <w:rFonts w:ascii="Times New Roman" w:hAnsi="Times New Roman" w:cs="Times New Roman"/>
                <w:sz w:val="20"/>
              </w:rPr>
              <w:t xml:space="preserve">Значение </w:t>
            </w:r>
            <w:r w:rsidR="00D16267" w:rsidRPr="00D16267">
              <w:rPr>
                <w:rFonts w:ascii="Times New Roman" w:hAnsi="Times New Roman" w:cs="Times New Roman"/>
                <w:sz w:val="20"/>
              </w:rPr>
              <w:t>характеристики</w:t>
            </w:r>
          </w:p>
        </w:tc>
      </w:tr>
      <w:tr w:rsidR="00D16267" w:rsidRPr="00D16267" w:rsidTr="00D16267">
        <w:trPr>
          <w:trHeight w:val="2483"/>
        </w:trPr>
        <w:tc>
          <w:tcPr>
            <w:tcW w:w="453" w:type="dxa"/>
            <w:vMerge/>
          </w:tcPr>
          <w:p w:rsidR="00D16267" w:rsidRPr="00D16267" w:rsidRDefault="00D16267" w:rsidP="00D16267">
            <w:pPr>
              <w:jc w:val="center"/>
              <w:rPr>
                <w:sz w:val="20"/>
              </w:rPr>
            </w:pPr>
          </w:p>
        </w:tc>
        <w:tc>
          <w:tcPr>
            <w:tcW w:w="1532" w:type="dxa"/>
            <w:vMerge/>
          </w:tcPr>
          <w:p w:rsidR="00D16267" w:rsidRPr="00D16267" w:rsidRDefault="00D16267" w:rsidP="00D16267">
            <w:pPr>
              <w:rPr>
                <w:sz w:val="20"/>
              </w:rPr>
            </w:pPr>
          </w:p>
        </w:tc>
        <w:tc>
          <w:tcPr>
            <w:tcW w:w="2551" w:type="dxa"/>
            <w:vMerge/>
          </w:tcPr>
          <w:p w:rsidR="00D16267" w:rsidRPr="00D16267" w:rsidRDefault="00D16267" w:rsidP="00D16267">
            <w:pPr>
              <w:rPr>
                <w:sz w:val="20"/>
              </w:rPr>
            </w:pPr>
          </w:p>
        </w:tc>
        <w:tc>
          <w:tcPr>
            <w:tcW w:w="2126" w:type="dxa"/>
            <w:vMerge/>
          </w:tcPr>
          <w:p w:rsidR="00D16267" w:rsidRPr="00D16267" w:rsidRDefault="00D16267" w:rsidP="00D16267">
            <w:pPr>
              <w:rPr>
                <w:sz w:val="20"/>
              </w:rPr>
            </w:pPr>
          </w:p>
        </w:tc>
        <w:tc>
          <w:tcPr>
            <w:tcW w:w="1418" w:type="dxa"/>
          </w:tcPr>
          <w:p w:rsidR="00D16267" w:rsidRPr="00D16267" w:rsidRDefault="00373520" w:rsidP="00D16267">
            <w:pPr>
              <w:jc w:val="center"/>
              <w:rPr>
                <w:sz w:val="20"/>
              </w:rPr>
            </w:pPr>
            <w:r w:rsidRPr="00D16267">
              <w:rPr>
                <w:sz w:val="20"/>
              </w:rPr>
              <w:t xml:space="preserve">Код </w:t>
            </w:r>
            <w:r w:rsidR="00D16267" w:rsidRPr="00D16267">
              <w:rPr>
                <w:sz w:val="20"/>
              </w:rPr>
              <w:t>по ОКЕИ</w:t>
            </w:r>
          </w:p>
        </w:tc>
        <w:tc>
          <w:tcPr>
            <w:tcW w:w="1418" w:type="dxa"/>
          </w:tcPr>
          <w:p w:rsidR="00D16267" w:rsidRPr="00D16267" w:rsidRDefault="00373520" w:rsidP="00D16267">
            <w:pPr>
              <w:jc w:val="center"/>
              <w:rPr>
                <w:sz w:val="20"/>
              </w:rPr>
            </w:pPr>
            <w:r w:rsidRPr="00D16267">
              <w:rPr>
                <w:sz w:val="20"/>
              </w:rPr>
              <w:t>Наименов</w:t>
            </w:r>
            <w:r>
              <w:rPr>
                <w:sz w:val="20"/>
              </w:rPr>
              <w:t>а</w:t>
            </w:r>
            <w:r w:rsidRPr="00D16267">
              <w:rPr>
                <w:sz w:val="20"/>
              </w:rPr>
              <w:t>ние</w:t>
            </w:r>
          </w:p>
        </w:tc>
        <w:tc>
          <w:tcPr>
            <w:tcW w:w="1982" w:type="dxa"/>
          </w:tcPr>
          <w:p w:rsidR="00D16267" w:rsidRPr="00D16267" w:rsidRDefault="00D16267" w:rsidP="00D16267">
            <w:pPr>
              <w:pStyle w:val="ConsPlusNormal"/>
              <w:jc w:val="center"/>
              <w:rPr>
                <w:rFonts w:ascii="Times New Roman" w:hAnsi="Times New Roman" w:cs="Times New Roman"/>
                <w:sz w:val="20"/>
              </w:rPr>
            </w:pPr>
            <w:r w:rsidRPr="00D16267">
              <w:rPr>
                <w:rFonts w:ascii="Times New Roman" w:hAnsi="Times New Roman" w:cs="Times New Roman"/>
                <w:sz w:val="20"/>
              </w:rPr>
              <w:t>Глава муниципального образования "Город Архангельск", председатель Архангельской городской Думы, заместители Главы муниципального образования "Город Архангельск"</w:t>
            </w:r>
          </w:p>
        </w:tc>
        <w:tc>
          <w:tcPr>
            <w:tcW w:w="1699" w:type="dxa"/>
          </w:tcPr>
          <w:p w:rsidR="00D16267" w:rsidRPr="00D16267" w:rsidRDefault="00373520" w:rsidP="00D16267">
            <w:pPr>
              <w:pStyle w:val="ConsPlusNormal"/>
              <w:ind w:left="-61" w:right="-65"/>
              <w:jc w:val="center"/>
              <w:rPr>
                <w:rFonts w:ascii="Times New Roman" w:hAnsi="Times New Roman" w:cs="Times New Roman"/>
                <w:sz w:val="20"/>
              </w:rPr>
            </w:pPr>
            <w:r w:rsidRPr="00D16267">
              <w:rPr>
                <w:rFonts w:ascii="Times New Roman" w:hAnsi="Times New Roman" w:cs="Times New Roman"/>
                <w:sz w:val="20"/>
              </w:rPr>
              <w:t>Руководители</w:t>
            </w:r>
            <w:r w:rsidR="00D16267" w:rsidRPr="00D16267">
              <w:rPr>
                <w:rFonts w:ascii="Times New Roman" w:hAnsi="Times New Roman" w:cs="Times New Roman"/>
                <w:sz w:val="20"/>
              </w:rPr>
              <w:t xml:space="preserve">, заместители руководителей отраслевых (функциональных) и территориальных органов </w:t>
            </w:r>
            <w:proofErr w:type="spellStart"/>
            <w:r w:rsidR="00D16267" w:rsidRPr="00D16267">
              <w:rPr>
                <w:rFonts w:ascii="Times New Roman" w:hAnsi="Times New Roman" w:cs="Times New Roman"/>
                <w:sz w:val="20"/>
              </w:rPr>
              <w:t>Админи</w:t>
            </w:r>
            <w:proofErr w:type="spellEnd"/>
            <w:r w:rsidR="00D16267">
              <w:rPr>
                <w:rFonts w:ascii="Times New Roman" w:hAnsi="Times New Roman" w:cs="Times New Roman"/>
                <w:sz w:val="20"/>
              </w:rPr>
              <w:t>-</w:t>
            </w:r>
            <w:r w:rsidR="00D16267">
              <w:rPr>
                <w:rFonts w:ascii="Times New Roman" w:hAnsi="Times New Roman" w:cs="Times New Roman"/>
                <w:sz w:val="20"/>
              </w:rPr>
              <w:br/>
            </w:r>
            <w:proofErr w:type="spellStart"/>
            <w:r w:rsidR="00D16267" w:rsidRPr="00D16267">
              <w:rPr>
                <w:rFonts w:ascii="Times New Roman" w:hAnsi="Times New Roman" w:cs="Times New Roman"/>
                <w:sz w:val="20"/>
              </w:rPr>
              <w:t>страции</w:t>
            </w:r>
            <w:proofErr w:type="spellEnd"/>
            <w:r w:rsidR="00D16267" w:rsidRPr="00D16267">
              <w:rPr>
                <w:rFonts w:ascii="Times New Roman" w:hAnsi="Times New Roman" w:cs="Times New Roman"/>
                <w:sz w:val="20"/>
              </w:rPr>
              <w:t xml:space="preserve"> </w:t>
            </w:r>
            <w:proofErr w:type="spellStart"/>
            <w:r w:rsidR="00D16267" w:rsidRPr="00D16267">
              <w:rPr>
                <w:rFonts w:ascii="Times New Roman" w:hAnsi="Times New Roman" w:cs="Times New Roman"/>
                <w:sz w:val="20"/>
              </w:rPr>
              <w:t>муници</w:t>
            </w:r>
            <w:proofErr w:type="spellEnd"/>
            <w:r w:rsidR="00D16267">
              <w:rPr>
                <w:rFonts w:ascii="Times New Roman" w:hAnsi="Times New Roman" w:cs="Times New Roman"/>
                <w:sz w:val="20"/>
              </w:rPr>
              <w:t>-</w:t>
            </w:r>
            <w:r w:rsidR="00D16267">
              <w:rPr>
                <w:rFonts w:ascii="Times New Roman" w:hAnsi="Times New Roman" w:cs="Times New Roman"/>
                <w:sz w:val="20"/>
              </w:rPr>
              <w:br/>
            </w:r>
            <w:proofErr w:type="spellStart"/>
            <w:r w:rsidR="00D16267" w:rsidRPr="00D16267">
              <w:rPr>
                <w:rFonts w:ascii="Times New Roman" w:hAnsi="Times New Roman" w:cs="Times New Roman"/>
                <w:sz w:val="20"/>
              </w:rPr>
              <w:t>пального</w:t>
            </w:r>
            <w:proofErr w:type="spellEnd"/>
            <w:r w:rsidR="00D16267" w:rsidRPr="00D16267">
              <w:rPr>
                <w:rFonts w:ascii="Times New Roman" w:hAnsi="Times New Roman" w:cs="Times New Roman"/>
                <w:sz w:val="20"/>
              </w:rPr>
              <w:t xml:space="preserve"> </w:t>
            </w:r>
            <w:proofErr w:type="spellStart"/>
            <w:r w:rsidR="00D16267" w:rsidRPr="00D16267">
              <w:rPr>
                <w:rFonts w:ascii="Times New Roman" w:hAnsi="Times New Roman" w:cs="Times New Roman"/>
                <w:sz w:val="20"/>
              </w:rPr>
              <w:t>образо</w:t>
            </w:r>
            <w:proofErr w:type="spellEnd"/>
            <w:r w:rsidR="00D16267">
              <w:rPr>
                <w:rFonts w:ascii="Times New Roman" w:hAnsi="Times New Roman" w:cs="Times New Roman"/>
                <w:sz w:val="20"/>
              </w:rPr>
              <w:t>-</w:t>
            </w:r>
            <w:r w:rsidR="00D16267">
              <w:rPr>
                <w:rFonts w:ascii="Times New Roman" w:hAnsi="Times New Roman" w:cs="Times New Roman"/>
                <w:sz w:val="20"/>
              </w:rPr>
              <w:br/>
            </w:r>
            <w:proofErr w:type="spellStart"/>
            <w:r w:rsidR="00D16267" w:rsidRPr="00D16267">
              <w:rPr>
                <w:rFonts w:ascii="Times New Roman" w:hAnsi="Times New Roman" w:cs="Times New Roman"/>
                <w:sz w:val="20"/>
              </w:rPr>
              <w:t>вания</w:t>
            </w:r>
            <w:proofErr w:type="spellEnd"/>
            <w:r w:rsidR="00D16267" w:rsidRPr="00D16267">
              <w:rPr>
                <w:rFonts w:ascii="Times New Roman" w:hAnsi="Times New Roman" w:cs="Times New Roman"/>
                <w:sz w:val="20"/>
              </w:rPr>
              <w:t xml:space="preserve"> "Город Архангельск"</w:t>
            </w:r>
          </w:p>
        </w:tc>
        <w:tc>
          <w:tcPr>
            <w:tcW w:w="1563" w:type="dxa"/>
          </w:tcPr>
          <w:p w:rsidR="00D16267" w:rsidRPr="00D16267" w:rsidRDefault="00373520" w:rsidP="00D16267">
            <w:pPr>
              <w:pStyle w:val="ConsPlusNormal"/>
              <w:jc w:val="center"/>
              <w:rPr>
                <w:rFonts w:ascii="Times New Roman" w:hAnsi="Times New Roman" w:cs="Times New Roman"/>
                <w:sz w:val="20"/>
              </w:rPr>
            </w:pPr>
            <w:r w:rsidRPr="00D16267">
              <w:rPr>
                <w:rFonts w:ascii="Times New Roman" w:hAnsi="Times New Roman" w:cs="Times New Roman"/>
                <w:sz w:val="20"/>
              </w:rPr>
              <w:t xml:space="preserve">Иные </w:t>
            </w:r>
            <w:r w:rsidR="00D16267" w:rsidRPr="00D16267">
              <w:rPr>
                <w:rFonts w:ascii="Times New Roman" w:hAnsi="Times New Roman" w:cs="Times New Roman"/>
                <w:sz w:val="20"/>
              </w:rPr>
              <w:t>должности работников и (или) группы должностей работников</w:t>
            </w:r>
          </w:p>
        </w:tc>
      </w:tr>
    </w:tbl>
    <w:p w:rsidR="00F37A3D" w:rsidRPr="00D16267" w:rsidRDefault="00666785" w:rsidP="003D1E07">
      <w:pPr>
        <w:tabs>
          <w:tab w:val="left" w:pos="4710"/>
        </w:tabs>
        <w:rPr>
          <w:sz w:val="2"/>
          <w:szCs w:val="2"/>
        </w:rPr>
      </w:pPr>
      <w:r w:rsidRPr="00D16267">
        <w:rPr>
          <w:sz w:val="2"/>
          <w:szCs w:val="2"/>
        </w:rPr>
        <w:t xml:space="preserve">                                                                                                                </w:t>
      </w:r>
      <w:r w:rsidR="009E69A8" w:rsidRPr="00D16267">
        <w:rPr>
          <w:sz w:val="2"/>
          <w:szCs w:val="2"/>
        </w:rPr>
        <w:t xml:space="preserve">                                                                                                             </w:t>
      </w:r>
      <w:r w:rsidRPr="00D16267">
        <w:rPr>
          <w:sz w:val="2"/>
          <w:szCs w:val="2"/>
        </w:rPr>
        <w:t xml:space="preserve">     </w:t>
      </w:r>
      <w:r w:rsidR="009E69A8" w:rsidRPr="00D16267">
        <w:rPr>
          <w:sz w:val="2"/>
          <w:szCs w:val="2"/>
        </w:rPr>
        <w:t xml:space="preserve">     </w:t>
      </w:r>
    </w:p>
    <w:tbl>
      <w:tblPr>
        <w:tblW w:w="14742" w:type="dxa"/>
        <w:tblInd w:w="488" w:type="dxa"/>
        <w:tblLayout w:type="fixed"/>
        <w:tblCellMar>
          <w:top w:w="102" w:type="dxa"/>
          <w:left w:w="62" w:type="dxa"/>
          <w:bottom w:w="102" w:type="dxa"/>
          <w:right w:w="62" w:type="dxa"/>
        </w:tblCellMar>
        <w:tblLook w:val="0000" w:firstRow="0" w:lastRow="0" w:firstColumn="0" w:lastColumn="0" w:noHBand="0" w:noVBand="0"/>
      </w:tblPr>
      <w:tblGrid>
        <w:gridCol w:w="453"/>
        <w:gridCol w:w="1532"/>
        <w:gridCol w:w="2551"/>
        <w:gridCol w:w="2126"/>
        <w:gridCol w:w="1418"/>
        <w:gridCol w:w="1418"/>
        <w:gridCol w:w="1982"/>
        <w:gridCol w:w="1699"/>
        <w:gridCol w:w="1563"/>
      </w:tblGrid>
      <w:tr w:rsidR="00D16267" w:rsidRPr="00D16267" w:rsidTr="00D16267">
        <w:trPr>
          <w:trHeight w:val="168"/>
          <w:tblHeader/>
        </w:trPr>
        <w:tc>
          <w:tcPr>
            <w:tcW w:w="453" w:type="dxa"/>
            <w:tcBorders>
              <w:top w:val="single" w:sz="4" w:space="0" w:color="auto"/>
              <w:bottom w:val="single" w:sz="4" w:space="0" w:color="auto"/>
            </w:tcBorders>
          </w:tcPr>
          <w:p w:rsidR="00D16267" w:rsidRPr="00D16267" w:rsidRDefault="00D16267" w:rsidP="00D16267">
            <w:pPr>
              <w:pStyle w:val="ConsPlusNormal"/>
              <w:jc w:val="center"/>
              <w:rPr>
                <w:rFonts w:ascii="Times New Roman" w:hAnsi="Times New Roman" w:cs="Times New Roman"/>
                <w:color w:val="000000" w:themeColor="text1"/>
                <w:sz w:val="20"/>
              </w:rPr>
            </w:pPr>
            <w:r w:rsidRPr="00D16267">
              <w:rPr>
                <w:rFonts w:ascii="Times New Roman" w:hAnsi="Times New Roman" w:cs="Times New Roman"/>
                <w:color w:val="000000" w:themeColor="text1"/>
                <w:sz w:val="20"/>
              </w:rPr>
              <w:t>1</w:t>
            </w:r>
          </w:p>
        </w:tc>
        <w:tc>
          <w:tcPr>
            <w:tcW w:w="1532" w:type="dxa"/>
            <w:tcBorders>
              <w:top w:val="single" w:sz="4" w:space="0" w:color="auto"/>
              <w:bottom w:val="single" w:sz="4" w:space="0" w:color="auto"/>
            </w:tcBorders>
          </w:tcPr>
          <w:p w:rsidR="00D16267" w:rsidRPr="00D16267" w:rsidRDefault="00D16267" w:rsidP="00D16267">
            <w:pPr>
              <w:pStyle w:val="ConsPlusNormal"/>
              <w:jc w:val="center"/>
              <w:rPr>
                <w:rFonts w:ascii="Times New Roman" w:hAnsi="Times New Roman" w:cs="Times New Roman"/>
                <w:color w:val="000000" w:themeColor="text1"/>
                <w:sz w:val="20"/>
              </w:rPr>
            </w:pPr>
            <w:r w:rsidRPr="00D16267">
              <w:rPr>
                <w:rFonts w:ascii="Times New Roman" w:hAnsi="Times New Roman" w:cs="Times New Roman"/>
                <w:color w:val="000000" w:themeColor="text1"/>
                <w:sz w:val="20"/>
              </w:rPr>
              <w:t>2</w:t>
            </w:r>
          </w:p>
        </w:tc>
        <w:tc>
          <w:tcPr>
            <w:tcW w:w="2551" w:type="dxa"/>
            <w:tcBorders>
              <w:top w:val="single" w:sz="4" w:space="0" w:color="auto"/>
              <w:bottom w:val="single" w:sz="4" w:space="0" w:color="auto"/>
            </w:tcBorders>
          </w:tcPr>
          <w:p w:rsidR="00D16267" w:rsidRPr="00D16267" w:rsidRDefault="00D16267" w:rsidP="00D16267">
            <w:pPr>
              <w:pStyle w:val="ConsPlusNormal"/>
              <w:jc w:val="center"/>
              <w:rPr>
                <w:rFonts w:ascii="Times New Roman" w:hAnsi="Times New Roman" w:cs="Times New Roman"/>
                <w:color w:val="000000" w:themeColor="text1"/>
                <w:sz w:val="20"/>
              </w:rPr>
            </w:pPr>
            <w:r w:rsidRPr="00D16267">
              <w:rPr>
                <w:rFonts w:ascii="Times New Roman" w:hAnsi="Times New Roman" w:cs="Times New Roman"/>
                <w:color w:val="000000" w:themeColor="text1"/>
                <w:sz w:val="20"/>
              </w:rPr>
              <w:t>3</w:t>
            </w:r>
          </w:p>
        </w:tc>
        <w:tc>
          <w:tcPr>
            <w:tcW w:w="2126" w:type="dxa"/>
            <w:tcBorders>
              <w:top w:val="single" w:sz="4" w:space="0" w:color="auto"/>
              <w:bottom w:val="single" w:sz="4" w:space="0" w:color="auto"/>
            </w:tcBorders>
          </w:tcPr>
          <w:p w:rsidR="00D16267" w:rsidRPr="00D16267" w:rsidRDefault="00D16267" w:rsidP="00D16267">
            <w:pPr>
              <w:pStyle w:val="ConsPlusNormal"/>
              <w:jc w:val="center"/>
              <w:rPr>
                <w:rFonts w:ascii="Times New Roman" w:hAnsi="Times New Roman" w:cs="Times New Roman"/>
                <w:color w:val="000000" w:themeColor="text1"/>
                <w:sz w:val="20"/>
              </w:rPr>
            </w:pPr>
            <w:r w:rsidRPr="00D16267">
              <w:rPr>
                <w:rFonts w:ascii="Times New Roman" w:hAnsi="Times New Roman" w:cs="Times New Roman"/>
                <w:color w:val="000000" w:themeColor="text1"/>
                <w:sz w:val="20"/>
              </w:rPr>
              <w:t>4</w:t>
            </w:r>
          </w:p>
        </w:tc>
        <w:tc>
          <w:tcPr>
            <w:tcW w:w="1418" w:type="dxa"/>
            <w:tcBorders>
              <w:top w:val="single" w:sz="4" w:space="0" w:color="auto"/>
              <w:bottom w:val="single" w:sz="4" w:space="0" w:color="auto"/>
            </w:tcBorders>
          </w:tcPr>
          <w:p w:rsidR="00D16267" w:rsidRPr="00D16267" w:rsidRDefault="00D16267" w:rsidP="00D16267">
            <w:pPr>
              <w:pStyle w:val="ConsPlusNormal"/>
              <w:jc w:val="center"/>
              <w:rPr>
                <w:rFonts w:ascii="Times New Roman" w:hAnsi="Times New Roman" w:cs="Times New Roman"/>
                <w:color w:val="000000" w:themeColor="text1"/>
                <w:sz w:val="20"/>
              </w:rPr>
            </w:pPr>
            <w:r w:rsidRPr="00D16267">
              <w:rPr>
                <w:rFonts w:ascii="Times New Roman" w:hAnsi="Times New Roman" w:cs="Times New Roman"/>
                <w:color w:val="000000" w:themeColor="text1"/>
                <w:sz w:val="20"/>
              </w:rPr>
              <w:t>5</w:t>
            </w:r>
          </w:p>
        </w:tc>
        <w:tc>
          <w:tcPr>
            <w:tcW w:w="1418" w:type="dxa"/>
            <w:tcBorders>
              <w:top w:val="single" w:sz="4" w:space="0" w:color="auto"/>
              <w:bottom w:val="single" w:sz="4" w:space="0" w:color="auto"/>
            </w:tcBorders>
          </w:tcPr>
          <w:p w:rsidR="00D16267" w:rsidRPr="00D16267" w:rsidRDefault="00D16267" w:rsidP="00D16267">
            <w:pPr>
              <w:pStyle w:val="ConsPlusNormal"/>
              <w:jc w:val="center"/>
              <w:rPr>
                <w:rFonts w:ascii="Times New Roman" w:hAnsi="Times New Roman" w:cs="Times New Roman"/>
                <w:color w:val="000000" w:themeColor="text1"/>
                <w:sz w:val="20"/>
              </w:rPr>
            </w:pPr>
            <w:r w:rsidRPr="00D16267">
              <w:rPr>
                <w:rFonts w:ascii="Times New Roman" w:hAnsi="Times New Roman" w:cs="Times New Roman"/>
                <w:color w:val="000000" w:themeColor="text1"/>
                <w:sz w:val="20"/>
              </w:rPr>
              <w:t>6</w:t>
            </w:r>
          </w:p>
        </w:tc>
        <w:tc>
          <w:tcPr>
            <w:tcW w:w="1982" w:type="dxa"/>
            <w:tcBorders>
              <w:top w:val="single" w:sz="4" w:space="0" w:color="auto"/>
              <w:bottom w:val="single" w:sz="4" w:space="0" w:color="auto"/>
            </w:tcBorders>
          </w:tcPr>
          <w:p w:rsidR="00D16267" w:rsidRPr="00D16267" w:rsidRDefault="00D16267" w:rsidP="00D16267">
            <w:pPr>
              <w:pStyle w:val="ConsPlusNormal"/>
              <w:jc w:val="center"/>
              <w:rPr>
                <w:rFonts w:ascii="Times New Roman" w:hAnsi="Times New Roman" w:cs="Times New Roman"/>
                <w:color w:val="000000" w:themeColor="text1"/>
                <w:sz w:val="20"/>
              </w:rPr>
            </w:pPr>
            <w:r w:rsidRPr="00D16267">
              <w:rPr>
                <w:rFonts w:ascii="Times New Roman" w:hAnsi="Times New Roman" w:cs="Times New Roman"/>
                <w:color w:val="000000" w:themeColor="text1"/>
                <w:sz w:val="20"/>
              </w:rPr>
              <w:t>7</w:t>
            </w:r>
          </w:p>
        </w:tc>
        <w:tc>
          <w:tcPr>
            <w:tcW w:w="1699" w:type="dxa"/>
            <w:tcBorders>
              <w:top w:val="single" w:sz="4" w:space="0" w:color="auto"/>
              <w:bottom w:val="single" w:sz="4" w:space="0" w:color="auto"/>
            </w:tcBorders>
          </w:tcPr>
          <w:p w:rsidR="00D16267" w:rsidRPr="00D16267" w:rsidRDefault="00D16267" w:rsidP="00D16267">
            <w:pPr>
              <w:pStyle w:val="ConsPlusNormal"/>
              <w:jc w:val="center"/>
              <w:rPr>
                <w:rFonts w:ascii="Times New Roman" w:hAnsi="Times New Roman" w:cs="Times New Roman"/>
                <w:color w:val="000000" w:themeColor="text1"/>
                <w:sz w:val="20"/>
              </w:rPr>
            </w:pPr>
            <w:r w:rsidRPr="00D16267">
              <w:rPr>
                <w:rFonts w:ascii="Times New Roman" w:hAnsi="Times New Roman" w:cs="Times New Roman"/>
                <w:color w:val="000000" w:themeColor="text1"/>
                <w:sz w:val="20"/>
              </w:rPr>
              <w:t>8</w:t>
            </w:r>
          </w:p>
        </w:tc>
        <w:tc>
          <w:tcPr>
            <w:tcW w:w="1563" w:type="dxa"/>
            <w:tcBorders>
              <w:top w:val="single" w:sz="4" w:space="0" w:color="auto"/>
              <w:bottom w:val="single" w:sz="4" w:space="0" w:color="auto"/>
            </w:tcBorders>
          </w:tcPr>
          <w:p w:rsidR="00D16267" w:rsidRPr="00D16267" w:rsidRDefault="00D16267" w:rsidP="00D16267">
            <w:pPr>
              <w:pStyle w:val="ConsPlusNormal"/>
              <w:jc w:val="center"/>
              <w:rPr>
                <w:rFonts w:ascii="Times New Roman" w:hAnsi="Times New Roman" w:cs="Times New Roman"/>
                <w:color w:val="000000" w:themeColor="text1"/>
                <w:sz w:val="20"/>
              </w:rPr>
            </w:pPr>
            <w:r w:rsidRPr="00D16267">
              <w:rPr>
                <w:rFonts w:ascii="Times New Roman" w:hAnsi="Times New Roman" w:cs="Times New Roman"/>
                <w:color w:val="000000" w:themeColor="text1"/>
                <w:sz w:val="20"/>
              </w:rPr>
              <w:t>9</w:t>
            </w:r>
          </w:p>
        </w:tc>
      </w:tr>
      <w:tr w:rsidR="00772930" w:rsidRPr="00D16267" w:rsidTr="00D16267">
        <w:trPr>
          <w:trHeight w:val="495"/>
        </w:trPr>
        <w:tc>
          <w:tcPr>
            <w:tcW w:w="453" w:type="dxa"/>
            <w:vMerge w:val="restart"/>
            <w:tcBorders>
              <w:top w:val="single" w:sz="4" w:space="0" w:color="auto"/>
            </w:tcBorders>
          </w:tcPr>
          <w:p w:rsidR="00772930" w:rsidRPr="00D16267" w:rsidRDefault="00772930" w:rsidP="00D16267">
            <w:pPr>
              <w:pStyle w:val="ConsPlusNormal"/>
              <w:jc w:val="center"/>
              <w:rPr>
                <w:rFonts w:ascii="Times New Roman" w:hAnsi="Times New Roman" w:cs="Times New Roman"/>
                <w:sz w:val="20"/>
              </w:rPr>
            </w:pPr>
            <w:r w:rsidRPr="00D16267">
              <w:rPr>
                <w:rFonts w:ascii="Times New Roman" w:hAnsi="Times New Roman" w:cs="Times New Roman"/>
                <w:sz w:val="20"/>
              </w:rPr>
              <w:t>1.</w:t>
            </w:r>
          </w:p>
        </w:tc>
        <w:tc>
          <w:tcPr>
            <w:tcW w:w="1532" w:type="dxa"/>
            <w:vMerge w:val="restart"/>
            <w:tcBorders>
              <w:top w:val="single" w:sz="4" w:space="0" w:color="auto"/>
            </w:tcBorders>
          </w:tcPr>
          <w:p w:rsidR="00772930" w:rsidRPr="00D16267" w:rsidRDefault="00772930" w:rsidP="0094146E">
            <w:pPr>
              <w:pStyle w:val="ConsPlusNormal"/>
              <w:jc w:val="center"/>
              <w:rPr>
                <w:rFonts w:ascii="Times New Roman" w:hAnsi="Times New Roman" w:cs="Times New Roman"/>
                <w:sz w:val="20"/>
              </w:rPr>
            </w:pPr>
            <w:r w:rsidRPr="00D16267">
              <w:rPr>
                <w:rFonts w:ascii="Times New Roman" w:hAnsi="Times New Roman" w:cs="Times New Roman"/>
                <w:sz w:val="20"/>
              </w:rPr>
              <w:t>26.20.11</w:t>
            </w:r>
          </w:p>
        </w:tc>
        <w:tc>
          <w:tcPr>
            <w:tcW w:w="2551" w:type="dxa"/>
            <w:vMerge w:val="restart"/>
            <w:tcBorders>
              <w:top w:val="single" w:sz="4" w:space="0" w:color="auto"/>
            </w:tcBorders>
          </w:tcPr>
          <w:p w:rsidR="00772930" w:rsidRPr="00D16267" w:rsidRDefault="00772930" w:rsidP="00373520">
            <w:pPr>
              <w:pStyle w:val="ConsPlusNormal"/>
              <w:rPr>
                <w:rFonts w:ascii="Times New Roman" w:hAnsi="Times New Roman" w:cs="Times New Roman"/>
                <w:sz w:val="20"/>
              </w:rPr>
            </w:pPr>
            <w:r w:rsidRPr="00D16267">
              <w:rPr>
                <w:rFonts w:ascii="Times New Roman" w:hAnsi="Times New Roman" w:cs="Times New Roman"/>
                <w:sz w:val="20"/>
              </w:rPr>
              <w:t>Компьютеры портативные массой не более 10 кг</w:t>
            </w:r>
            <w:r w:rsidR="00373520">
              <w:rPr>
                <w:rFonts w:ascii="Times New Roman" w:hAnsi="Times New Roman" w:cs="Times New Roman"/>
                <w:sz w:val="20"/>
              </w:rPr>
              <w:t>,</w:t>
            </w:r>
            <w:r w:rsidRPr="00D16267">
              <w:rPr>
                <w:rFonts w:ascii="Times New Roman" w:hAnsi="Times New Roman" w:cs="Times New Roman"/>
                <w:sz w:val="20"/>
              </w:rPr>
              <w:t xml:space="preserve"> такие как ноутбуки, планшетные компьютеры, карманные компьютеры, в том числе </w:t>
            </w:r>
          </w:p>
        </w:tc>
        <w:tc>
          <w:tcPr>
            <w:tcW w:w="2126" w:type="dxa"/>
            <w:tcBorders>
              <w:top w:val="single" w:sz="4" w:space="0" w:color="auto"/>
            </w:tcBorders>
          </w:tcPr>
          <w:p w:rsidR="00772930"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Размер </w:t>
            </w:r>
            <w:r w:rsidR="00772930" w:rsidRPr="00D16267">
              <w:rPr>
                <w:rFonts w:ascii="Times New Roman" w:hAnsi="Times New Roman" w:cs="Times New Roman"/>
                <w:sz w:val="20"/>
              </w:rPr>
              <w:t xml:space="preserve">и тип экрана </w:t>
            </w:r>
          </w:p>
        </w:tc>
        <w:tc>
          <w:tcPr>
            <w:tcW w:w="1418" w:type="dxa"/>
            <w:tcBorders>
              <w:top w:val="single" w:sz="4" w:space="0" w:color="auto"/>
            </w:tcBorders>
          </w:tcPr>
          <w:p w:rsidR="00772930" w:rsidRPr="00D16267" w:rsidRDefault="00772930" w:rsidP="004846FE">
            <w:pPr>
              <w:pStyle w:val="ConsPlusNormal"/>
              <w:rPr>
                <w:rFonts w:ascii="Times New Roman" w:hAnsi="Times New Roman" w:cs="Times New Roman"/>
                <w:color w:val="FF0000"/>
                <w:sz w:val="20"/>
              </w:rPr>
            </w:pPr>
          </w:p>
        </w:tc>
        <w:tc>
          <w:tcPr>
            <w:tcW w:w="1418" w:type="dxa"/>
            <w:tcBorders>
              <w:top w:val="single" w:sz="4" w:space="0" w:color="auto"/>
            </w:tcBorders>
          </w:tcPr>
          <w:p w:rsidR="00772930" w:rsidRPr="00D16267" w:rsidRDefault="00772930" w:rsidP="004846FE">
            <w:pPr>
              <w:pStyle w:val="ConsPlusNormal"/>
              <w:rPr>
                <w:rFonts w:ascii="Times New Roman" w:hAnsi="Times New Roman" w:cs="Times New Roman"/>
                <w:sz w:val="20"/>
              </w:rPr>
            </w:pPr>
          </w:p>
        </w:tc>
        <w:tc>
          <w:tcPr>
            <w:tcW w:w="1982" w:type="dxa"/>
            <w:tcBorders>
              <w:top w:val="single" w:sz="4" w:space="0" w:color="auto"/>
            </w:tcBorders>
          </w:tcPr>
          <w:p w:rsidR="00772930" w:rsidRPr="00D16267" w:rsidRDefault="00772930" w:rsidP="004846FE">
            <w:pPr>
              <w:pStyle w:val="ConsPlusNormal"/>
              <w:rPr>
                <w:rFonts w:ascii="Times New Roman" w:hAnsi="Times New Roman" w:cs="Times New Roman"/>
                <w:sz w:val="20"/>
              </w:rPr>
            </w:pPr>
          </w:p>
        </w:tc>
        <w:tc>
          <w:tcPr>
            <w:tcW w:w="1699" w:type="dxa"/>
            <w:tcBorders>
              <w:top w:val="single" w:sz="4" w:space="0" w:color="auto"/>
            </w:tcBorders>
          </w:tcPr>
          <w:p w:rsidR="00772930" w:rsidRPr="00D16267" w:rsidRDefault="00772930" w:rsidP="004846FE">
            <w:pPr>
              <w:pStyle w:val="ConsPlusNormal"/>
              <w:rPr>
                <w:rFonts w:ascii="Times New Roman" w:hAnsi="Times New Roman" w:cs="Times New Roman"/>
                <w:sz w:val="20"/>
              </w:rPr>
            </w:pPr>
          </w:p>
        </w:tc>
        <w:tc>
          <w:tcPr>
            <w:tcW w:w="1563" w:type="dxa"/>
            <w:tcBorders>
              <w:top w:val="single" w:sz="4" w:space="0" w:color="auto"/>
            </w:tcBorders>
          </w:tcPr>
          <w:p w:rsidR="00772930" w:rsidRPr="00D16267" w:rsidRDefault="00772930" w:rsidP="004846FE">
            <w:pPr>
              <w:pStyle w:val="ConsPlusNormal"/>
              <w:rPr>
                <w:rFonts w:ascii="Times New Roman" w:hAnsi="Times New Roman" w:cs="Times New Roman"/>
                <w:sz w:val="20"/>
              </w:rPr>
            </w:pPr>
          </w:p>
        </w:tc>
      </w:tr>
      <w:tr w:rsidR="00772930" w:rsidRPr="00D16267" w:rsidTr="00D16267">
        <w:trPr>
          <w:trHeight w:val="315"/>
        </w:trPr>
        <w:tc>
          <w:tcPr>
            <w:tcW w:w="453" w:type="dxa"/>
            <w:vMerge/>
          </w:tcPr>
          <w:p w:rsidR="00772930" w:rsidRPr="00D16267" w:rsidRDefault="00772930" w:rsidP="00D16267">
            <w:pPr>
              <w:pStyle w:val="ConsPlusNormal"/>
              <w:jc w:val="center"/>
              <w:rPr>
                <w:rFonts w:ascii="Times New Roman" w:hAnsi="Times New Roman" w:cs="Times New Roman"/>
                <w:sz w:val="20"/>
              </w:rPr>
            </w:pPr>
          </w:p>
        </w:tc>
        <w:tc>
          <w:tcPr>
            <w:tcW w:w="1532" w:type="dxa"/>
            <w:vMerge/>
          </w:tcPr>
          <w:p w:rsidR="00772930" w:rsidRPr="00D16267" w:rsidRDefault="00772930" w:rsidP="004846FE">
            <w:pPr>
              <w:pStyle w:val="ConsPlusNormal"/>
              <w:rPr>
                <w:rFonts w:ascii="Times New Roman" w:hAnsi="Times New Roman" w:cs="Times New Roman"/>
                <w:sz w:val="20"/>
              </w:rPr>
            </w:pPr>
          </w:p>
        </w:tc>
        <w:tc>
          <w:tcPr>
            <w:tcW w:w="2551" w:type="dxa"/>
            <w:vMerge/>
          </w:tcPr>
          <w:p w:rsidR="00772930" w:rsidRPr="00D16267" w:rsidRDefault="00772930" w:rsidP="004846FE">
            <w:pPr>
              <w:pStyle w:val="ConsPlusNormal"/>
              <w:jc w:val="center"/>
              <w:rPr>
                <w:rFonts w:ascii="Times New Roman" w:hAnsi="Times New Roman" w:cs="Times New Roman"/>
                <w:sz w:val="20"/>
              </w:rPr>
            </w:pPr>
          </w:p>
        </w:tc>
        <w:tc>
          <w:tcPr>
            <w:tcW w:w="2126" w:type="dxa"/>
          </w:tcPr>
          <w:p w:rsidR="00772930"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Вес</w:t>
            </w:r>
          </w:p>
        </w:tc>
        <w:tc>
          <w:tcPr>
            <w:tcW w:w="1418" w:type="dxa"/>
          </w:tcPr>
          <w:p w:rsidR="00772930" w:rsidRPr="00D16267" w:rsidRDefault="00772930" w:rsidP="004846FE">
            <w:pPr>
              <w:pStyle w:val="ConsPlusNormal"/>
              <w:rPr>
                <w:rFonts w:ascii="Times New Roman" w:hAnsi="Times New Roman" w:cs="Times New Roman"/>
                <w:color w:val="FF0000"/>
                <w:sz w:val="20"/>
              </w:rPr>
            </w:pPr>
          </w:p>
        </w:tc>
        <w:tc>
          <w:tcPr>
            <w:tcW w:w="1418" w:type="dxa"/>
          </w:tcPr>
          <w:p w:rsidR="00772930" w:rsidRPr="00D16267" w:rsidRDefault="00772930" w:rsidP="004846FE">
            <w:pPr>
              <w:pStyle w:val="ConsPlusNormal"/>
              <w:rPr>
                <w:rFonts w:ascii="Times New Roman" w:hAnsi="Times New Roman" w:cs="Times New Roman"/>
                <w:sz w:val="20"/>
              </w:rPr>
            </w:pPr>
          </w:p>
        </w:tc>
        <w:tc>
          <w:tcPr>
            <w:tcW w:w="1982" w:type="dxa"/>
          </w:tcPr>
          <w:p w:rsidR="00772930" w:rsidRPr="00D16267" w:rsidRDefault="00772930" w:rsidP="004846FE">
            <w:pPr>
              <w:pStyle w:val="ConsPlusNormal"/>
              <w:rPr>
                <w:rFonts w:ascii="Times New Roman" w:hAnsi="Times New Roman" w:cs="Times New Roman"/>
                <w:sz w:val="20"/>
              </w:rPr>
            </w:pPr>
          </w:p>
        </w:tc>
        <w:tc>
          <w:tcPr>
            <w:tcW w:w="1699" w:type="dxa"/>
          </w:tcPr>
          <w:p w:rsidR="00772930" w:rsidRPr="00D16267" w:rsidRDefault="00772930" w:rsidP="004846FE">
            <w:pPr>
              <w:pStyle w:val="ConsPlusNormal"/>
              <w:rPr>
                <w:rFonts w:ascii="Times New Roman" w:hAnsi="Times New Roman" w:cs="Times New Roman"/>
                <w:sz w:val="20"/>
              </w:rPr>
            </w:pPr>
          </w:p>
        </w:tc>
        <w:tc>
          <w:tcPr>
            <w:tcW w:w="1563" w:type="dxa"/>
          </w:tcPr>
          <w:p w:rsidR="00772930" w:rsidRPr="00D16267" w:rsidRDefault="00772930" w:rsidP="004846FE">
            <w:pPr>
              <w:pStyle w:val="ConsPlusNormal"/>
              <w:rPr>
                <w:rFonts w:ascii="Times New Roman" w:hAnsi="Times New Roman" w:cs="Times New Roman"/>
                <w:sz w:val="20"/>
              </w:rPr>
            </w:pPr>
          </w:p>
        </w:tc>
      </w:tr>
      <w:tr w:rsidR="00772930" w:rsidRPr="00D16267" w:rsidTr="00D16267">
        <w:trPr>
          <w:trHeight w:val="315"/>
        </w:trPr>
        <w:tc>
          <w:tcPr>
            <w:tcW w:w="453" w:type="dxa"/>
            <w:vMerge w:val="restart"/>
          </w:tcPr>
          <w:p w:rsidR="00772930" w:rsidRPr="00D16267" w:rsidRDefault="00772930" w:rsidP="00D16267">
            <w:pPr>
              <w:pStyle w:val="ConsPlusNormal"/>
              <w:jc w:val="center"/>
              <w:rPr>
                <w:rFonts w:ascii="Times New Roman" w:hAnsi="Times New Roman" w:cs="Times New Roman"/>
                <w:sz w:val="20"/>
              </w:rPr>
            </w:pPr>
          </w:p>
        </w:tc>
        <w:tc>
          <w:tcPr>
            <w:tcW w:w="1532" w:type="dxa"/>
            <w:vMerge w:val="restart"/>
          </w:tcPr>
          <w:p w:rsidR="00772930" w:rsidRPr="00D16267" w:rsidRDefault="00772930" w:rsidP="004846FE">
            <w:pPr>
              <w:pStyle w:val="ConsPlusNormal"/>
              <w:rPr>
                <w:rFonts w:ascii="Times New Roman" w:hAnsi="Times New Roman" w:cs="Times New Roman"/>
                <w:sz w:val="20"/>
              </w:rPr>
            </w:pPr>
          </w:p>
        </w:tc>
        <w:tc>
          <w:tcPr>
            <w:tcW w:w="2551" w:type="dxa"/>
            <w:vMerge w:val="restart"/>
          </w:tcPr>
          <w:p w:rsidR="00772930" w:rsidRPr="00D16267" w:rsidRDefault="00D16267" w:rsidP="00D16267">
            <w:pPr>
              <w:pStyle w:val="ConsPlusNormal"/>
              <w:rPr>
                <w:rFonts w:ascii="Times New Roman" w:hAnsi="Times New Roman" w:cs="Times New Roman"/>
                <w:sz w:val="20"/>
              </w:rPr>
            </w:pPr>
            <w:r w:rsidRPr="00D16267">
              <w:rPr>
                <w:rFonts w:ascii="Times New Roman" w:hAnsi="Times New Roman" w:cs="Times New Roman"/>
                <w:sz w:val="20"/>
              </w:rPr>
              <w:t xml:space="preserve">совмещающие функции мобильного телефонного аппарата, электронные записные книжки и аналогичная компьютерная техника. Пояснения </w:t>
            </w:r>
            <w:r w:rsidR="00373520">
              <w:rPr>
                <w:rFonts w:ascii="Times New Roman" w:hAnsi="Times New Roman" w:cs="Times New Roman"/>
                <w:sz w:val="20"/>
              </w:rPr>
              <w:br/>
            </w:r>
            <w:r w:rsidRPr="00D16267">
              <w:rPr>
                <w:rFonts w:ascii="Times New Roman" w:hAnsi="Times New Roman" w:cs="Times New Roman"/>
                <w:sz w:val="20"/>
              </w:rPr>
              <w:t>по требуемой продукции: ноутбуки, планшетные компьютеры</w:t>
            </w:r>
          </w:p>
        </w:tc>
        <w:tc>
          <w:tcPr>
            <w:tcW w:w="2126" w:type="dxa"/>
          </w:tcPr>
          <w:p w:rsidR="00772930" w:rsidRPr="00D16267" w:rsidRDefault="00772930" w:rsidP="00D16267">
            <w:pPr>
              <w:pStyle w:val="ConsPlusNormal"/>
              <w:rPr>
                <w:rFonts w:ascii="Times New Roman" w:hAnsi="Times New Roman" w:cs="Times New Roman"/>
                <w:sz w:val="20"/>
              </w:rPr>
            </w:pPr>
            <w:r w:rsidRPr="00D16267">
              <w:rPr>
                <w:rFonts w:ascii="Times New Roman" w:hAnsi="Times New Roman" w:cs="Times New Roman"/>
                <w:sz w:val="20"/>
              </w:rPr>
              <w:t xml:space="preserve"> </w:t>
            </w:r>
            <w:r w:rsidR="009D793F" w:rsidRPr="00D16267">
              <w:rPr>
                <w:rFonts w:ascii="Times New Roman" w:hAnsi="Times New Roman" w:cs="Times New Roman"/>
                <w:sz w:val="20"/>
              </w:rPr>
              <w:t xml:space="preserve">Тип </w:t>
            </w:r>
            <w:r w:rsidRPr="00D16267">
              <w:rPr>
                <w:rFonts w:ascii="Times New Roman" w:hAnsi="Times New Roman" w:cs="Times New Roman"/>
                <w:sz w:val="20"/>
              </w:rPr>
              <w:t xml:space="preserve">процессора </w:t>
            </w:r>
          </w:p>
        </w:tc>
        <w:tc>
          <w:tcPr>
            <w:tcW w:w="1418" w:type="dxa"/>
          </w:tcPr>
          <w:p w:rsidR="00772930" w:rsidRPr="00D16267" w:rsidRDefault="00772930" w:rsidP="004846FE">
            <w:pPr>
              <w:pStyle w:val="ConsPlusNormal"/>
              <w:rPr>
                <w:rFonts w:ascii="Times New Roman" w:hAnsi="Times New Roman" w:cs="Times New Roman"/>
                <w:color w:val="FF0000"/>
                <w:sz w:val="20"/>
              </w:rPr>
            </w:pPr>
          </w:p>
        </w:tc>
        <w:tc>
          <w:tcPr>
            <w:tcW w:w="1418" w:type="dxa"/>
          </w:tcPr>
          <w:p w:rsidR="00772930" w:rsidRPr="00D16267" w:rsidRDefault="00772930" w:rsidP="004846FE">
            <w:pPr>
              <w:pStyle w:val="ConsPlusNormal"/>
              <w:rPr>
                <w:rFonts w:ascii="Times New Roman" w:hAnsi="Times New Roman" w:cs="Times New Roman"/>
                <w:sz w:val="20"/>
              </w:rPr>
            </w:pPr>
          </w:p>
        </w:tc>
        <w:tc>
          <w:tcPr>
            <w:tcW w:w="1982" w:type="dxa"/>
          </w:tcPr>
          <w:p w:rsidR="00772930" w:rsidRPr="00D16267" w:rsidRDefault="00772930" w:rsidP="004846FE">
            <w:pPr>
              <w:pStyle w:val="ConsPlusNormal"/>
              <w:rPr>
                <w:rFonts w:ascii="Times New Roman" w:hAnsi="Times New Roman" w:cs="Times New Roman"/>
                <w:sz w:val="20"/>
              </w:rPr>
            </w:pPr>
          </w:p>
        </w:tc>
        <w:tc>
          <w:tcPr>
            <w:tcW w:w="1699" w:type="dxa"/>
          </w:tcPr>
          <w:p w:rsidR="00772930" w:rsidRPr="00D16267" w:rsidRDefault="00772930" w:rsidP="004846FE">
            <w:pPr>
              <w:pStyle w:val="ConsPlusNormal"/>
              <w:rPr>
                <w:rFonts w:ascii="Times New Roman" w:hAnsi="Times New Roman" w:cs="Times New Roman"/>
                <w:sz w:val="20"/>
              </w:rPr>
            </w:pPr>
          </w:p>
        </w:tc>
        <w:tc>
          <w:tcPr>
            <w:tcW w:w="1563" w:type="dxa"/>
          </w:tcPr>
          <w:p w:rsidR="00772930" w:rsidRPr="00D16267" w:rsidRDefault="00772930" w:rsidP="004846FE">
            <w:pPr>
              <w:pStyle w:val="ConsPlusNormal"/>
              <w:rPr>
                <w:rFonts w:ascii="Times New Roman" w:hAnsi="Times New Roman" w:cs="Times New Roman"/>
                <w:sz w:val="20"/>
              </w:rPr>
            </w:pPr>
          </w:p>
        </w:tc>
      </w:tr>
      <w:tr w:rsidR="00772930" w:rsidRPr="00D16267" w:rsidTr="00D16267">
        <w:trPr>
          <w:trHeight w:val="539"/>
        </w:trPr>
        <w:tc>
          <w:tcPr>
            <w:tcW w:w="453" w:type="dxa"/>
            <w:vMerge/>
          </w:tcPr>
          <w:p w:rsidR="00772930" w:rsidRPr="00D16267" w:rsidRDefault="00772930" w:rsidP="00D16267">
            <w:pPr>
              <w:pStyle w:val="ConsPlusNormal"/>
              <w:jc w:val="center"/>
              <w:rPr>
                <w:rFonts w:ascii="Times New Roman" w:hAnsi="Times New Roman" w:cs="Times New Roman"/>
                <w:sz w:val="20"/>
              </w:rPr>
            </w:pPr>
          </w:p>
        </w:tc>
        <w:tc>
          <w:tcPr>
            <w:tcW w:w="1532" w:type="dxa"/>
            <w:vMerge/>
          </w:tcPr>
          <w:p w:rsidR="00772930" w:rsidRPr="00D16267" w:rsidRDefault="00772930" w:rsidP="004846FE">
            <w:pPr>
              <w:pStyle w:val="ConsPlusNormal"/>
              <w:rPr>
                <w:rFonts w:ascii="Times New Roman" w:hAnsi="Times New Roman" w:cs="Times New Roman"/>
                <w:sz w:val="20"/>
              </w:rPr>
            </w:pPr>
          </w:p>
        </w:tc>
        <w:tc>
          <w:tcPr>
            <w:tcW w:w="2551" w:type="dxa"/>
            <w:vMerge/>
          </w:tcPr>
          <w:p w:rsidR="00772930" w:rsidRPr="00D16267" w:rsidRDefault="00772930" w:rsidP="004846FE">
            <w:pPr>
              <w:pStyle w:val="ConsPlusNormal"/>
              <w:jc w:val="center"/>
              <w:rPr>
                <w:rFonts w:ascii="Times New Roman" w:hAnsi="Times New Roman" w:cs="Times New Roman"/>
                <w:sz w:val="20"/>
              </w:rPr>
            </w:pPr>
          </w:p>
        </w:tc>
        <w:tc>
          <w:tcPr>
            <w:tcW w:w="2126" w:type="dxa"/>
          </w:tcPr>
          <w:p w:rsidR="00772930"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Частота </w:t>
            </w:r>
            <w:r w:rsidR="00772930" w:rsidRPr="00D16267">
              <w:rPr>
                <w:rFonts w:ascii="Times New Roman" w:hAnsi="Times New Roman" w:cs="Times New Roman"/>
                <w:sz w:val="20"/>
              </w:rPr>
              <w:t xml:space="preserve">процессора </w:t>
            </w:r>
          </w:p>
        </w:tc>
        <w:tc>
          <w:tcPr>
            <w:tcW w:w="1418" w:type="dxa"/>
          </w:tcPr>
          <w:p w:rsidR="00772930" w:rsidRPr="00D16267" w:rsidRDefault="00772930" w:rsidP="004846FE">
            <w:pPr>
              <w:pStyle w:val="ConsPlusNormal"/>
              <w:rPr>
                <w:rFonts w:ascii="Times New Roman" w:hAnsi="Times New Roman" w:cs="Times New Roman"/>
                <w:color w:val="FF0000"/>
                <w:sz w:val="20"/>
              </w:rPr>
            </w:pPr>
          </w:p>
        </w:tc>
        <w:tc>
          <w:tcPr>
            <w:tcW w:w="1418" w:type="dxa"/>
          </w:tcPr>
          <w:p w:rsidR="00772930" w:rsidRPr="00D16267" w:rsidRDefault="00772930" w:rsidP="004846FE">
            <w:pPr>
              <w:pStyle w:val="ConsPlusNormal"/>
              <w:rPr>
                <w:rFonts w:ascii="Times New Roman" w:hAnsi="Times New Roman" w:cs="Times New Roman"/>
                <w:sz w:val="20"/>
              </w:rPr>
            </w:pPr>
          </w:p>
        </w:tc>
        <w:tc>
          <w:tcPr>
            <w:tcW w:w="1982" w:type="dxa"/>
          </w:tcPr>
          <w:p w:rsidR="00772930" w:rsidRPr="00D16267" w:rsidRDefault="00772930" w:rsidP="004846FE">
            <w:pPr>
              <w:pStyle w:val="ConsPlusNormal"/>
              <w:rPr>
                <w:rFonts w:ascii="Times New Roman" w:hAnsi="Times New Roman" w:cs="Times New Roman"/>
                <w:sz w:val="20"/>
              </w:rPr>
            </w:pPr>
          </w:p>
        </w:tc>
        <w:tc>
          <w:tcPr>
            <w:tcW w:w="1699" w:type="dxa"/>
          </w:tcPr>
          <w:p w:rsidR="00772930" w:rsidRPr="00D16267" w:rsidRDefault="00772930" w:rsidP="004846FE">
            <w:pPr>
              <w:pStyle w:val="ConsPlusNormal"/>
              <w:rPr>
                <w:rFonts w:ascii="Times New Roman" w:hAnsi="Times New Roman" w:cs="Times New Roman"/>
                <w:sz w:val="20"/>
              </w:rPr>
            </w:pPr>
          </w:p>
        </w:tc>
        <w:tc>
          <w:tcPr>
            <w:tcW w:w="1563" w:type="dxa"/>
          </w:tcPr>
          <w:p w:rsidR="00772930" w:rsidRPr="00D16267" w:rsidRDefault="00772930" w:rsidP="004846FE">
            <w:pPr>
              <w:pStyle w:val="ConsPlusNormal"/>
              <w:rPr>
                <w:rFonts w:ascii="Times New Roman" w:hAnsi="Times New Roman" w:cs="Times New Roman"/>
                <w:sz w:val="20"/>
              </w:rPr>
            </w:pPr>
          </w:p>
        </w:tc>
      </w:tr>
      <w:tr w:rsidR="00772930" w:rsidRPr="00D16267" w:rsidTr="00D16267">
        <w:trPr>
          <w:trHeight w:val="776"/>
        </w:trPr>
        <w:tc>
          <w:tcPr>
            <w:tcW w:w="453" w:type="dxa"/>
            <w:vMerge/>
          </w:tcPr>
          <w:p w:rsidR="00772930" w:rsidRPr="00D16267" w:rsidRDefault="00772930" w:rsidP="00D16267">
            <w:pPr>
              <w:pStyle w:val="ConsPlusNormal"/>
              <w:jc w:val="center"/>
              <w:rPr>
                <w:rFonts w:ascii="Times New Roman" w:hAnsi="Times New Roman" w:cs="Times New Roman"/>
                <w:sz w:val="20"/>
              </w:rPr>
            </w:pPr>
          </w:p>
        </w:tc>
        <w:tc>
          <w:tcPr>
            <w:tcW w:w="1532" w:type="dxa"/>
            <w:vMerge/>
          </w:tcPr>
          <w:p w:rsidR="00772930" w:rsidRPr="00D16267" w:rsidRDefault="00772930" w:rsidP="004846FE">
            <w:pPr>
              <w:pStyle w:val="ConsPlusNormal"/>
              <w:rPr>
                <w:rFonts w:ascii="Times New Roman" w:hAnsi="Times New Roman" w:cs="Times New Roman"/>
                <w:sz w:val="20"/>
              </w:rPr>
            </w:pPr>
          </w:p>
        </w:tc>
        <w:tc>
          <w:tcPr>
            <w:tcW w:w="2551" w:type="dxa"/>
            <w:vMerge/>
          </w:tcPr>
          <w:p w:rsidR="00772930" w:rsidRPr="00D16267" w:rsidRDefault="00772930" w:rsidP="004846FE">
            <w:pPr>
              <w:pStyle w:val="ConsPlusNormal"/>
              <w:jc w:val="center"/>
              <w:rPr>
                <w:rFonts w:ascii="Times New Roman" w:hAnsi="Times New Roman" w:cs="Times New Roman"/>
                <w:sz w:val="20"/>
              </w:rPr>
            </w:pPr>
          </w:p>
        </w:tc>
        <w:tc>
          <w:tcPr>
            <w:tcW w:w="2126" w:type="dxa"/>
          </w:tcPr>
          <w:p w:rsidR="00772930"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Размер </w:t>
            </w:r>
            <w:r w:rsidR="00772930" w:rsidRPr="00D16267">
              <w:rPr>
                <w:rFonts w:ascii="Times New Roman" w:hAnsi="Times New Roman" w:cs="Times New Roman"/>
                <w:sz w:val="20"/>
              </w:rPr>
              <w:t xml:space="preserve">оперативной памяти </w:t>
            </w:r>
          </w:p>
        </w:tc>
        <w:tc>
          <w:tcPr>
            <w:tcW w:w="1418" w:type="dxa"/>
          </w:tcPr>
          <w:p w:rsidR="00772930" w:rsidRPr="00D16267" w:rsidRDefault="00772930" w:rsidP="004846FE">
            <w:pPr>
              <w:pStyle w:val="ConsPlusNormal"/>
              <w:rPr>
                <w:rFonts w:ascii="Times New Roman" w:hAnsi="Times New Roman" w:cs="Times New Roman"/>
                <w:color w:val="FF0000"/>
                <w:sz w:val="20"/>
              </w:rPr>
            </w:pPr>
          </w:p>
        </w:tc>
        <w:tc>
          <w:tcPr>
            <w:tcW w:w="1418" w:type="dxa"/>
          </w:tcPr>
          <w:p w:rsidR="00772930" w:rsidRPr="00D16267" w:rsidRDefault="00772930" w:rsidP="004846FE">
            <w:pPr>
              <w:pStyle w:val="ConsPlusNormal"/>
              <w:rPr>
                <w:rFonts w:ascii="Times New Roman" w:hAnsi="Times New Roman" w:cs="Times New Roman"/>
                <w:sz w:val="20"/>
              </w:rPr>
            </w:pPr>
          </w:p>
        </w:tc>
        <w:tc>
          <w:tcPr>
            <w:tcW w:w="1982" w:type="dxa"/>
          </w:tcPr>
          <w:p w:rsidR="00772930" w:rsidRPr="00D16267" w:rsidRDefault="00772930" w:rsidP="004846FE">
            <w:pPr>
              <w:pStyle w:val="ConsPlusNormal"/>
              <w:rPr>
                <w:rFonts w:ascii="Times New Roman" w:hAnsi="Times New Roman" w:cs="Times New Roman"/>
                <w:sz w:val="20"/>
              </w:rPr>
            </w:pPr>
          </w:p>
        </w:tc>
        <w:tc>
          <w:tcPr>
            <w:tcW w:w="1699" w:type="dxa"/>
          </w:tcPr>
          <w:p w:rsidR="00772930" w:rsidRPr="00D16267" w:rsidRDefault="00772930" w:rsidP="004846FE">
            <w:pPr>
              <w:pStyle w:val="ConsPlusNormal"/>
              <w:rPr>
                <w:rFonts w:ascii="Times New Roman" w:hAnsi="Times New Roman" w:cs="Times New Roman"/>
                <w:sz w:val="20"/>
              </w:rPr>
            </w:pPr>
          </w:p>
        </w:tc>
        <w:tc>
          <w:tcPr>
            <w:tcW w:w="1563" w:type="dxa"/>
          </w:tcPr>
          <w:p w:rsidR="00772930" w:rsidRPr="00D16267" w:rsidRDefault="00772930" w:rsidP="004846FE">
            <w:pPr>
              <w:pStyle w:val="ConsPlusNormal"/>
              <w:rPr>
                <w:rFonts w:ascii="Times New Roman" w:hAnsi="Times New Roman" w:cs="Times New Roman"/>
                <w:sz w:val="20"/>
              </w:rPr>
            </w:pPr>
          </w:p>
        </w:tc>
      </w:tr>
      <w:tr w:rsidR="00772930" w:rsidRPr="00D16267" w:rsidTr="00D16267">
        <w:trPr>
          <w:trHeight w:val="345"/>
        </w:trPr>
        <w:tc>
          <w:tcPr>
            <w:tcW w:w="453" w:type="dxa"/>
            <w:vMerge/>
          </w:tcPr>
          <w:p w:rsidR="00772930" w:rsidRPr="00D16267" w:rsidRDefault="00772930" w:rsidP="00D16267">
            <w:pPr>
              <w:pStyle w:val="ConsPlusNormal"/>
              <w:jc w:val="center"/>
              <w:rPr>
                <w:rFonts w:ascii="Times New Roman" w:hAnsi="Times New Roman" w:cs="Times New Roman"/>
                <w:sz w:val="20"/>
              </w:rPr>
            </w:pPr>
          </w:p>
        </w:tc>
        <w:tc>
          <w:tcPr>
            <w:tcW w:w="1532" w:type="dxa"/>
            <w:vMerge/>
          </w:tcPr>
          <w:p w:rsidR="00772930" w:rsidRPr="00D16267" w:rsidRDefault="00772930" w:rsidP="004846FE">
            <w:pPr>
              <w:pStyle w:val="ConsPlusNormal"/>
              <w:rPr>
                <w:rFonts w:ascii="Times New Roman" w:hAnsi="Times New Roman" w:cs="Times New Roman"/>
                <w:sz w:val="20"/>
              </w:rPr>
            </w:pPr>
          </w:p>
        </w:tc>
        <w:tc>
          <w:tcPr>
            <w:tcW w:w="2551" w:type="dxa"/>
            <w:vMerge/>
          </w:tcPr>
          <w:p w:rsidR="00772930" w:rsidRPr="00D16267" w:rsidRDefault="00772930" w:rsidP="004846FE">
            <w:pPr>
              <w:pStyle w:val="ConsPlusNormal"/>
              <w:jc w:val="center"/>
              <w:rPr>
                <w:rFonts w:ascii="Times New Roman" w:hAnsi="Times New Roman" w:cs="Times New Roman"/>
                <w:sz w:val="20"/>
              </w:rPr>
            </w:pPr>
          </w:p>
        </w:tc>
        <w:tc>
          <w:tcPr>
            <w:tcW w:w="2126" w:type="dxa"/>
          </w:tcPr>
          <w:p w:rsidR="00772930"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Объем </w:t>
            </w:r>
            <w:r w:rsidR="00772930" w:rsidRPr="00D16267">
              <w:rPr>
                <w:rFonts w:ascii="Times New Roman" w:hAnsi="Times New Roman" w:cs="Times New Roman"/>
                <w:sz w:val="20"/>
              </w:rPr>
              <w:t xml:space="preserve">накопителя </w:t>
            </w:r>
          </w:p>
        </w:tc>
        <w:tc>
          <w:tcPr>
            <w:tcW w:w="1418" w:type="dxa"/>
          </w:tcPr>
          <w:p w:rsidR="00772930" w:rsidRPr="00D16267" w:rsidRDefault="00772930" w:rsidP="004846FE">
            <w:pPr>
              <w:pStyle w:val="ConsPlusNormal"/>
              <w:rPr>
                <w:rFonts w:ascii="Times New Roman" w:hAnsi="Times New Roman" w:cs="Times New Roman"/>
                <w:color w:val="FF0000"/>
                <w:sz w:val="20"/>
              </w:rPr>
            </w:pPr>
          </w:p>
        </w:tc>
        <w:tc>
          <w:tcPr>
            <w:tcW w:w="1418" w:type="dxa"/>
          </w:tcPr>
          <w:p w:rsidR="00772930" w:rsidRPr="00D16267" w:rsidRDefault="00772930" w:rsidP="004846FE">
            <w:pPr>
              <w:pStyle w:val="ConsPlusNormal"/>
              <w:rPr>
                <w:rFonts w:ascii="Times New Roman" w:hAnsi="Times New Roman" w:cs="Times New Roman"/>
                <w:sz w:val="20"/>
              </w:rPr>
            </w:pPr>
          </w:p>
        </w:tc>
        <w:tc>
          <w:tcPr>
            <w:tcW w:w="1982" w:type="dxa"/>
          </w:tcPr>
          <w:p w:rsidR="00772930" w:rsidRPr="00D16267" w:rsidRDefault="00772930" w:rsidP="004846FE">
            <w:pPr>
              <w:pStyle w:val="ConsPlusNormal"/>
              <w:rPr>
                <w:rFonts w:ascii="Times New Roman" w:hAnsi="Times New Roman" w:cs="Times New Roman"/>
                <w:sz w:val="20"/>
              </w:rPr>
            </w:pPr>
          </w:p>
        </w:tc>
        <w:tc>
          <w:tcPr>
            <w:tcW w:w="1699" w:type="dxa"/>
          </w:tcPr>
          <w:p w:rsidR="00772930" w:rsidRPr="00D16267" w:rsidRDefault="00772930" w:rsidP="004846FE">
            <w:pPr>
              <w:pStyle w:val="ConsPlusNormal"/>
              <w:rPr>
                <w:rFonts w:ascii="Times New Roman" w:hAnsi="Times New Roman" w:cs="Times New Roman"/>
                <w:sz w:val="20"/>
              </w:rPr>
            </w:pPr>
          </w:p>
        </w:tc>
        <w:tc>
          <w:tcPr>
            <w:tcW w:w="1563" w:type="dxa"/>
          </w:tcPr>
          <w:p w:rsidR="00772930" w:rsidRPr="00D16267" w:rsidRDefault="00772930" w:rsidP="004846FE">
            <w:pPr>
              <w:pStyle w:val="ConsPlusNormal"/>
              <w:rPr>
                <w:rFonts w:ascii="Times New Roman" w:hAnsi="Times New Roman" w:cs="Times New Roman"/>
                <w:sz w:val="20"/>
              </w:rPr>
            </w:pPr>
          </w:p>
        </w:tc>
      </w:tr>
      <w:tr w:rsidR="00772930" w:rsidRPr="00D16267" w:rsidTr="00D16267">
        <w:trPr>
          <w:trHeight w:val="600"/>
        </w:trPr>
        <w:tc>
          <w:tcPr>
            <w:tcW w:w="453" w:type="dxa"/>
            <w:vMerge/>
          </w:tcPr>
          <w:p w:rsidR="00772930" w:rsidRPr="00D16267" w:rsidRDefault="00772930" w:rsidP="00D16267">
            <w:pPr>
              <w:pStyle w:val="ConsPlusNormal"/>
              <w:jc w:val="center"/>
              <w:rPr>
                <w:rFonts w:ascii="Times New Roman" w:hAnsi="Times New Roman" w:cs="Times New Roman"/>
                <w:sz w:val="20"/>
              </w:rPr>
            </w:pPr>
          </w:p>
        </w:tc>
        <w:tc>
          <w:tcPr>
            <w:tcW w:w="1532" w:type="dxa"/>
            <w:vMerge/>
          </w:tcPr>
          <w:p w:rsidR="00772930" w:rsidRPr="00D16267" w:rsidRDefault="00772930" w:rsidP="004846FE">
            <w:pPr>
              <w:pStyle w:val="ConsPlusNormal"/>
              <w:rPr>
                <w:rFonts w:ascii="Times New Roman" w:hAnsi="Times New Roman" w:cs="Times New Roman"/>
                <w:sz w:val="20"/>
              </w:rPr>
            </w:pPr>
          </w:p>
        </w:tc>
        <w:tc>
          <w:tcPr>
            <w:tcW w:w="2551" w:type="dxa"/>
            <w:vMerge/>
          </w:tcPr>
          <w:p w:rsidR="00772930" w:rsidRPr="00D16267" w:rsidRDefault="00772930" w:rsidP="004846FE">
            <w:pPr>
              <w:pStyle w:val="ConsPlusNormal"/>
              <w:jc w:val="center"/>
              <w:rPr>
                <w:rFonts w:ascii="Times New Roman" w:hAnsi="Times New Roman" w:cs="Times New Roman"/>
                <w:sz w:val="20"/>
              </w:rPr>
            </w:pPr>
          </w:p>
        </w:tc>
        <w:tc>
          <w:tcPr>
            <w:tcW w:w="2126" w:type="dxa"/>
          </w:tcPr>
          <w:p w:rsidR="00772930"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Тип </w:t>
            </w:r>
            <w:r w:rsidR="00772930" w:rsidRPr="00D16267">
              <w:rPr>
                <w:rFonts w:ascii="Times New Roman" w:hAnsi="Times New Roman" w:cs="Times New Roman"/>
                <w:sz w:val="20"/>
              </w:rPr>
              <w:t>жесткого диска</w:t>
            </w:r>
          </w:p>
        </w:tc>
        <w:tc>
          <w:tcPr>
            <w:tcW w:w="1418" w:type="dxa"/>
          </w:tcPr>
          <w:p w:rsidR="00772930" w:rsidRPr="00D16267" w:rsidRDefault="00772930" w:rsidP="004846FE">
            <w:pPr>
              <w:pStyle w:val="ConsPlusNormal"/>
              <w:rPr>
                <w:rFonts w:ascii="Times New Roman" w:hAnsi="Times New Roman" w:cs="Times New Roman"/>
                <w:sz w:val="20"/>
              </w:rPr>
            </w:pPr>
          </w:p>
        </w:tc>
        <w:tc>
          <w:tcPr>
            <w:tcW w:w="1418" w:type="dxa"/>
          </w:tcPr>
          <w:p w:rsidR="00772930" w:rsidRPr="00D16267" w:rsidRDefault="00772930" w:rsidP="004846FE">
            <w:pPr>
              <w:pStyle w:val="ConsPlusNormal"/>
              <w:rPr>
                <w:rFonts w:ascii="Times New Roman" w:hAnsi="Times New Roman" w:cs="Times New Roman"/>
                <w:sz w:val="20"/>
              </w:rPr>
            </w:pPr>
          </w:p>
        </w:tc>
        <w:tc>
          <w:tcPr>
            <w:tcW w:w="1982" w:type="dxa"/>
          </w:tcPr>
          <w:p w:rsidR="00772930" w:rsidRPr="00D16267" w:rsidRDefault="00772930" w:rsidP="004846FE">
            <w:pPr>
              <w:pStyle w:val="ConsPlusNormal"/>
              <w:rPr>
                <w:rFonts w:ascii="Times New Roman" w:hAnsi="Times New Roman" w:cs="Times New Roman"/>
                <w:sz w:val="20"/>
              </w:rPr>
            </w:pPr>
          </w:p>
        </w:tc>
        <w:tc>
          <w:tcPr>
            <w:tcW w:w="1699" w:type="dxa"/>
          </w:tcPr>
          <w:p w:rsidR="00772930" w:rsidRPr="00D16267" w:rsidRDefault="00772930" w:rsidP="004846FE">
            <w:pPr>
              <w:pStyle w:val="ConsPlusNormal"/>
              <w:rPr>
                <w:rFonts w:ascii="Times New Roman" w:hAnsi="Times New Roman" w:cs="Times New Roman"/>
                <w:sz w:val="20"/>
              </w:rPr>
            </w:pPr>
          </w:p>
        </w:tc>
        <w:tc>
          <w:tcPr>
            <w:tcW w:w="1563" w:type="dxa"/>
          </w:tcPr>
          <w:p w:rsidR="00772930" w:rsidRPr="00D16267" w:rsidRDefault="00772930" w:rsidP="004846FE">
            <w:pPr>
              <w:pStyle w:val="ConsPlusNormal"/>
              <w:rPr>
                <w:rFonts w:ascii="Times New Roman" w:hAnsi="Times New Roman" w:cs="Times New Roman"/>
                <w:sz w:val="20"/>
              </w:rPr>
            </w:pPr>
          </w:p>
        </w:tc>
      </w:tr>
      <w:tr w:rsidR="00772930" w:rsidRPr="00D16267" w:rsidTr="00D16267">
        <w:trPr>
          <w:trHeight w:val="344"/>
        </w:trPr>
        <w:tc>
          <w:tcPr>
            <w:tcW w:w="453" w:type="dxa"/>
            <w:vMerge/>
          </w:tcPr>
          <w:p w:rsidR="00772930" w:rsidRPr="00D16267" w:rsidRDefault="00772930" w:rsidP="00D16267">
            <w:pPr>
              <w:pStyle w:val="ConsPlusNormal"/>
              <w:jc w:val="center"/>
              <w:rPr>
                <w:rFonts w:ascii="Times New Roman" w:hAnsi="Times New Roman" w:cs="Times New Roman"/>
                <w:sz w:val="20"/>
              </w:rPr>
            </w:pPr>
          </w:p>
        </w:tc>
        <w:tc>
          <w:tcPr>
            <w:tcW w:w="1532" w:type="dxa"/>
            <w:vMerge/>
          </w:tcPr>
          <w:p w:rsidR="00772930" w:rsidRPr="00D16267" w:rsidRDefault="00772930" w:rsidP="004846FE">
            <w:pPr>
              <w:pStyle w:val="ConsPlusNormal"/>
              <w:rPr>
                <w:rFonts w:ascii="Times New Roman" w:hAnsi="Times New Roman" w:cs="Times New Roman"/>
                <w:sz w:val="20"/>
              </w:rPr>
            </w:pPr>
          </w:p>
        </w:tc>
        <w:tc>
          <w:tcPr>
            <w:tcW w:w="2551" w:type="dxa"/>
            <w:vMerge/>
          </w:tcPr>
          <w:p w:rsidR="00772930" w:rsidRPr="00D16267" w:rsidRDefault="00772930" w:rsidP="004846FE">
            <w:pPr>
              <w:pStyle w:val="ConsPlusNormal"/>
              <w:jc w:val="center"/>
              <w:rPr>
                <w:rFonts w:ascii="Times New Roman" w:hAnsi="Times New Roman" w:cs="Times New Roman"/>
                <w:sz w:val="20"/>
              </w:rPr>
            </w:pPr>
          </w:p>
        </w:tc>
        <w:tc>
          <w:tcPr>
            <w:tcW w:w="2126" w:type="dxa"/>
          </w:tcPr>
          <w:p w:rsidR="00772930"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Оптический </w:t>
            </w:r>
            <w:r w:rsidR="00772930" w:rsidRPr="00D16267">
              <w:rPr>
                <w:rFonts w:ascii="Times New Roman" w:hAnsi="Times New Roman" w:cs="Times New Roman"/>
                <w:sz w:val="20"/>
              </w:rPr>
              <w:t xml:space="preserve">привод </w:t>
            </w:r>
          </w:p>
        </w:tc>
        <w:tc>
          <w:tcPr>
            <w:tcW w:w="1418" w:type="dxa"/>
          </w:tcPr>
          <w:p w:rsidR="00772930" w:rsidRPr="00D16267" w:rsidRDefault="00772930" w:rsidP="004846FE">
            <w:pPr>
              <w:pStyle w:val="ConsPlusNormal"/>
              <w:rPr>
                <w:rFonts w:ascii="Times New Roman" w:hAnsi="Times New Roman" w:cs="Times New Roman"/>
                <w:sz w:val="20"/>
              </w:rPr>
            </w:pPr>
          </w:p>
        </w:tc>
        <w:tc>
          <w:tcPr>
            <w:tcW w:w="1418" w:type="dxa"/>
          </w:tcPr>
          <w:p w:rsidR="00772930" w:rsidRPr="00D16267" w:rsidRDefault="00772930" w:rsidP="004846FE">
            <w:pPr>
              <w:pStyle w:val="ConsPlusNormal"/>
              <w:rPr>
                <w:rFonts w:ascii="Times New Roman" w:hAnsi="Times New Roman" w:cs="Times New Roman"/>
                <w:sz w:val="20"/>
              </w:rPr>
            </w:pPr>
          </w:p>
        </w:tc>
        <w:tc>
          <w:tcPr>
            <w:tcW w:w="1982" w:type="dxa"/>
          </w:tcPr>
          <w:p w:rsidR="00772930" w:rsidRPr="00D16267" w:rsidRDefault="00772930" w:rsidP="004846FE">
            <w:pPr>
              <w:pStyle w:val="ConsPlusNormal"/>
              <w:rPr>
                <w:rFonts w:ascii="Times New Roman" w:hAnsi="Times New Roman" w:cs="Times New Roman"/>
                <w:sz w:val="20"/>
              </w:rPr>
            </w:pPr>
          </w:p>
        </w:tc>
        <w:tc>
          <w:tcPr>
            <w:tcW w:w="1699" w:type="dxa"/>
          </w:tcPr>
          <w:p w:rsidR="00772930" w:rsidRPr="00D16267" w:rsidRDefault="00772930" w:rsidP="004846FE">
            <w:pPr>
              <w:pStyle w:val="ConsPlusNormal"/>
              <w:rPr>
                <w:rFonts w:ascii="Times New Roman" w:hAnsi="Times New Roman" w:cs="Times New Roman"/>
                <w:sz w:val="20"/>
              </w:rPr>
            </w:pPr>
          </w:p>
        </w:tc>
        <w:tc>
          <w:tcPr>
            <w:tcW w:w="1563" w:type="dxa"/>
          </w:tcPr>
          <w:p w:rsidR="00772930" w:rsidRPr="00D16267" w:rsidRDefault="00772930" w:rsidP="004846FE">
            <w:pPr>
              <w:pStyle w:val="ConsPlusNormal"/>
              <w:rPr>
                <w:rFonts w:ascii="Times New Roman" w:hAnsi="Times New Roman" w:cs="Times New Roman"/>
                <w:sz w:val="20"/>
              </w:rPr>
            </w:pPr>
          </w:p>
        </w:tc>
      </w:tr>
      <w:tr w:rsidR="00772930" w:rsidRPr="00D16267" w:rsidTr="00D16267">
        <w:trPr>
          <w:trHeight w:val="923"/>
        </w:trPr>
        <w:tc>
          <w:tcPr>
            <w:tcW w:w="453" w:type="dxa"/>
            <w:vMerge/>
          </w:tcPr>
          <w:p w:rsidR="00772930" w:rsidRPr="00D16267" w:rsidRDefault="00772930" w:rsidP="00D16267">
            <w:pPr>
              <w:pStyle w:val="ConsPlusNormal"/>
              <w:jc w:val="center"/>
              <w:rPr>
                <w:rFonts w:ascii="Times New Roman" w:hAnsi="Times New Roman" w:cs="Times New Roman"/>
                <w:sz w:val="20"/>
              </w:rPr>
            </w:pPr>
          </w:p>
        </w:tc>
        <w:tc>
          <w:tcPr>
            <w:tcW w:w="1532" w:type="dxa"/>
            <w:vMerge/>
          </w:tcPr>
          <w:p w:rsidR="00772930" w:rsidRPr="00D16267" w:rsidRDefault="00772930" w:rsidP="004846FE">
            <w:pPr>
              <w:pStyle w:val="ConsPlusNormal"/>
              <w:rPr>
                <w:rFonts w:ascii="Times New Roman" w:hAnsi="Times New Roman" w:cs="Times New Roman"/>
                <w:sz w:val="20"/>
              </w:rPr>
            </w:pPr>
          </w:p>
        </w:tc>
        <w:tc>
          <w:tcPr>
            <w:tcW w:w="2551" w:type="dxa"/>
            <w:vMerge/>
          </w:tcPr>
          <w:p w:rsidR="00772930" w:rsidRPr="00D16267" w:rsidRDefault="00772930" w:rsidP="004846FE">
            <w:pPr>
              <w:pStyle w:val="ConsPlusNormal"/>
              <w:jc w:val="center"/>
              <w:rPr>
                <w:rFonts w:ascii="Times New Roman" w:hAnsi="Times New Roman" w:cs="Times New Roman"/>
                <w:sz w:val="20"/>
              </w:rPr>
            </w:pPr>
          </w:p>
        </w:tc>
        <w:tc>
          <w:tcPr>
            <w:tcW w:w="2126" w:type="dxa"/>
          </w:tcPr>
          <w:p w:rsidR="00772930" w:rsidRPr="00D16267" w:rsidRDefault="009D793F" w:rsidP="00D16267">
            <w:pPr>
              <w:pStyle w:val="ConsPlusNormal"/>
              <w:rPr>
                <w:rFonts w:ascii="Times New Roman" w:hAnsi="Times New Roman" w:cs="Times New Roman"/>
                <w:sz w:val="20"/>
              </w:rPr>
            </w:pPr>
            <w:r w:rsidRPr="00373520">
              <w:rPr>
                <w:rFonts w:ascii="Times New Roman" w:hAnsi="Times New Roman" w:cs="Times New Roman"/>
                <w:spacing w:val="-12"/>
                <w:sz w:val="20"/>
              </w:rPr>
              <w:t xml:space="preserve">Наличие </w:t>
            </w:r>
            <w:r w:rsidR="00772930" w:rsidRPr="00373520">
              <w:rPr>
                <w:rFonts w:ascii="Times New Roman" w:hAnsi="Times New Roman" w:cs="Times New Roman"/>
                <w:spacing w:val="-12"/>
                <w:sz w:val="20"/>
              </w:rPr>
              <w:t xml:space="preserve">модулей </w:t>
            </w:r>
            <w:proofErr w:type="spellStart"/>
            <w:r w:rsidR="00772930" w:rsidRPr="00373520">
              <w:rPr>
                <w:rFonts w:ascii="Times New Roman" w:hAnsi="Times New Roman" w:cs="Times New Roman"/>
                <w:spacing w:val="-12"/>
                <w:sz w:val="20"/>
              </w:rPr>
              <w:t>Wi-Fi</w:t>
            </w:r>
            <w:proofErr w:type="spellEnd"/>
            <w:r w:rsidR="00772930" w:rsidRPr="00373520">
              <w:rPr>
                <w:rFonts w:ascii="Times New Roman" w:hAnsi="Times New Roman" w:cs="Times New Roman"/>
                <w:spacing w:val="-12"/>
                <w:sz w:val="20"/>
              </w:rPr>
              <w:t>,</w:t>
            </w:r>
            <w:r w:rsidR="00772930" w:rsidRPr="00D16267">
              <w:rPr>
                <w:rFonts w:ascii="Times New Roman" w:hAnsi="Times New Roman" w:cs="Times New Roman"/>
                <w:sz w:val="20"/>
              </w:rPr>
              <w:t xml:space="preserve"> </w:t>
            </w:r>
            <w:proofErr w:type="spellStart"/>
            <w:r w:rsidR="00772930" w:rsidRPr="00D16267">
              <w:rPr>
                <w:rFonts w:ascii="Times New Roman" w:hAnsi="Times New Roman" w:cs="Times New Roman"/>
                <w:sz w:val="20"/>
              </w:rPr>
              <w:t>Bluetooth</w:t>
            </w:r>
            <w:proofErr w:type="spellEnd"/>
            <w:r w:rsidR="00772930" w:rsidRPr="00D16267">
              <w:rPr>
                <w:rFonts w:ascii="Times New Roman" w:hAnsi="Times New Roman" w:cs="Times New Roman"/>
                <w:sz w:val="20"/>
              </w:rPr>
              <w:t>,</w:t>
            </w:r>
          </w:p>
          <w:p w:rsidR="00772930" w:rsidRPr="00D16267" w:rsidRDefault="00772930" w:rsidP="00D16267">
            <w:pPr>
              <w:pStyle w:val="ConsPlusNormal"/>
              <w:rPr>
                <w:rFonts w:ascii="Times New Roman" w:hAnsi="Times New Roman" w:cs="Times New Roman"/>
                <w:sz w:val="20"/>
              </w:rPr>
            </w:pPr>
            <w:r w:rsidRPr="00D16267">
              <w:rPr>
                <w:rFonts w:ascii="Times New Roman" w:hAnsi="Times New Roman" w:cs="Times New Roman"/>
                <w:sz w:val="20"/>
              </w:rPr>
              <w:t xml:space="preserve">поддержки 3G (UMTS) </w:t>
            </w:r>
          </w:p>
        </w:tc>
        <w:tc>
          <w:tcPr>
            <w:tcW w:w="1418" w:type="dxa"/>
          </w:tcPr>
          <w:p w:rsidR="00772930" w:rsidRPr="00D16267" w:rsidRDefault="00772930" w:rsidP="004846FE">
            <w:pPr>
              <w:pStyle w:val="ConsPlusNormal"/>
              <w:rPr>
                <w:rFonts w:ascii="Times New Roman" w:hAnsi="Times New Roman" w:cs="Times New Roman"/>
                <w:sz w:val="20"/>
              </w:rPr>
            </w:pPr>
          </w:p>
        </w:tc>
        <w:tc>
          <w:tcPr>
            <w:tcW w:w="1418" w:type="dxa"/>
          </w:tcPr>
          <w:p w:rsidR="00772930" w:rsidRPr="00D16267" w:rsidRDefault="00772930" w:rsidP="004846FE">
            <w:pPr>
              <w:pStyle w:val="ConsPlusNormal"/>
              <w:rPr>
                <w:rFonts w:ascii="Times New Roman" w:hAnsi="Times New Roman" w:cs="Times New Roman"/>
                <w:sz w:val="20"/>
              </w:rPr>
            </w:pPr>
          </w:p>
        </w:tc>
        <w:tc>
          <w:tcPr>
            <w:tcW w:w="1982" w:type="dxa"/>
          </w:tcPr>
          <w:p w:rsidR="00772930" w:rsidRPr="00D16267" w:rsidRDefault="00772930" w:rsidP="004846FE">
            <w:pPr>
              <w:pStyle w:val="ConsPlusNormal"/>
              <w:rPr>
                <w:rFonts w:ascii="Times New Roman" w:hAnsi="Times New Roman" w:cs="Times New Roman"/>
                <w:sz w:val="20"/>
              </w:rPr>
            </w:pPr>
          </w:p>
        </w:tc>
        <w:tc>
          <w:tcPr>
            <w:tcW w:w="1699" w:type="dxa"/>
          </w:tcPr>
          <w:p w:rsidR="00772930" w:rsidRPr="00D16267" w:rsidRDefault="00772930" w:rsidP="004846FE">
            <w:pPr>
              <w:pStyle w:val="ConsPlusNormal"/>
              <w:rPr>
                <w:rFonts w:ascii="Times New Roman" w:hAnsi="Times New Roman" w:cs="Times New Roman"/>
                <w:sz w:val="20"/>
              </w:rPr>
            </w:pPr>
          </w:p>
        </w:tc>
        <w:tc>
          <w:tcPr>
            <w:tcW w:w="1563" w:type="dxa"/>
          </w:tcPr>
          <w:p w:rsidR="00772930" w:rsidRPr="00D16267" w:rsidRDefault="00772930" w:rsidP="004846FE">
            <w:pPr>
              <w:pStyle w:val="ConsPlusNormal"/>
              <w:rPr>
                <w:rFonts w:ascii="Times New Roman" w:hAnsi="Times New Roman" w:cs="Times New Roman"/>
                <w:sz w:val="20"/>
              </w:rPr>
            </w:pPr>
          </w:p>
        </w:tc>
      </w:tr>
      <w:tr w:rsidR="00772930" w:rsidRPr="00D16267" w:rsidTr="00D16267">
        <w:trPr>
          <w:trHeight w:val="543"/>
        </w:trPr>
        <w:tc>
          <w:tcPr>
            <w:tcW w:w="453" w:type="dxa"/>
            <w:vMerge/>
          </w:tcPr>
          <w:p w:rsidR="00772930" w:rsidRPr="00D16267" w:rsidRDefault="00772930" w:rsidP="00D16267">
            <w:pPr>
              <w:pStyle w:val="ConsPlusNormal"/>
              <w:jc w:val="center"/>
              <w:rPr>
                <w:rFonts w:ascii="Times New Roman" w:hAnsi="Times New Roman" w:cs="Times New Roman"/>
                <w:sz w:val="20"/>
              </w:rPr>
            </w:pPr>
          </w:p>
        </w:tc>
        <w:tc>
          <w:tcPr>
            <w:tcW w:w="1532" w:type="dxa"/>
            <w:vMerge/>
          </w:tcPr>
          <w:p w:rsidR="00772930" w:rsidRPr="00D16267" w:rsidRDefault="00772930" w:rsidP="004846FE">
            <w:pPr>
              <w:pStyle w:val="ConsPlusNormal"/>
              <w:rPr>
                <w:rFonts w:ascii="Times New Roman" w:hAnsi="Times New Roman" w:cs="Times New Roman"/>
                <w:sz w:val="20"/>
              </w:rPr>
            </w:pPr>
          </w:p>
        </w:tc>
        <w:tc>
          <w:tcPr>
            <w:tcW w:w="2551" w:type="dxa"/>
            <w:vMerge/>
          </w:tcPr>
          <w:p w:rsidR="00772930" w:rsidRPr="00D16267" w:rsidRDefault="00772930" w:rsidP="004846FE">
            <w:pPr>
              <w:pStyle w:val="ConsPlusNormal"/>
              <w:jc w:val="center"/>
              <w:rPr>
                <w:rFonts w:ascii="Times New Roman" w:hAnsi="Times New Roman" w:cs="Times New Roman"/>
                <w:sz w:val="20"/>
              </w:rPr>
            </w:pPr>
          </w:p>
        </w:tc>
        <w:tc>
          <w:tcPr>
            <w:tcW w:w="2126" w:type="dxa"/>
          </w:tcPr>
          <w:p w:rsidR="00772930"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Тип </w:t>
            </w:r>
            <w:r w:rsidR="00772930" w:rsidRPr="00D16267">
              <w:rPr>
                <w:rFonts w:ascii="Times New Roman" w:hAnsi="Times New Roman" w:cs="Times New Roman"/>
                <w:sz w:val="20"/>
              </w:rPr>
              <w:t>видеоадаптера</w:t>
            </w:r>
          </w:p>
        </w:tc>
        <w:tc>
          <w:tcPr>
            <w:tcW w:w="1418" w:type="dxa"/>
          </w:tcPr>
          <w:p w:rsidR="00772930" w:rsidRPr="00D16267" w:rsidRDefault="00772930" w:rsidP="004846FE">
            <w:pPr>
              <w:pStyle w:val="ConsPlusNormal"/>
              <w:rPr>
                <w:rFonts w:ascii="Times New Roman" w:hAnsi="Times New Roman" w:cs="Times New Roman"/>
                <w:sz w:val="20"/>
              </w:rPr>
            </w:pPr>
          </w:p>
        </w:tc>
        <w:tc>
          <w:tcPr>
            <w:tcW w:w="1418" w:type="dxa"/>
          </w:tcPr>
          <w:p w:rsidR="00772930" w:rsidRPr="00D16267" w:rsidRDefault="00772930" w:rsidP="004846FE">
            <w:pPr>
              <w:pStyle w:val="ConsPlusNormal"/>
              <w:rPr>
                <w:rFonts w:ascii="Times New Roman" w:hAnsi="Times New Roman" w:cs="Times New Roman"/>
                <w:sz w:val="20"/>
              </w:rPr>
            </w:pPr>
          </w:p>
        </w:tc>
        <w:tc>
          <w:tcPr>
            <w:tcW w:w="1982" w:type="dxa"/>
          </w:tcPr>
          <w:p w:rsidR="00772930" w:rsidRPr="00D16267" w:rsidRDefault="00772930" w:rsidP="004846FE">
            <w:pPr>
              <w:pStyle w:val="ConsPlusNormal"/>
              <w:rPr>
                <w:rFonts w:ascii="Times New Roman" w:hAnsi="Times New Roman" w:cs="Times New Roman"/>
                <w:sz w:val="20"/>
              </w:rPr>
            </w:pPr>
          </w:p>
        </w:tc>
        <w:tc>
          <w:tcPr>
            <w:tcW w:w="1699" w:type="dxa"/>
          </w:tcPr>
          <w:p w:rsidR="00772930" w:rsidRPr="00D16267" w:rsidRDefault="00772930" w:rsidP="004846FE">
            <w:pPr>
              <w:pStyle w:val="ConsPlusNormal"/>
              <w:rPr>
                <w:rFonts w:ascii="Times New Roman" w:hAnsi="Times New Roman" w:cs="Times New Roman"/>
                <w:sz w:val="20"/>
              </w:rPr>
            </w:pPr>
          </w:p>
        </w:tc>
        <w:tc>
          <w:tcPr>
            <w:tcW w:w="1563" w:type="dxa"/>
          </w:tcPr>
          <w:p w:rsidR="00772930" w:rsidRPr="00D16267" w:rsidRDefault="00772930" w:rsidP="004846FE">
            <w:pPr>
              <w:pStyle w:val="ConsPlusNormal"/>
              <w:rPr>
                <w:rFonts w:ascii="Times New Roman" w:hAnsi="Times New Roman" w:cs="Times New Roman"/>
                <w:sz w:val="20"/>
              </w:rPr>
            </w:pPr>
          </w:p>
        </w:tc>
      </w:tr>
      <w:tr w:rsidR="00772930" w:rsidRPr="00D16267" w:rsidTr="00D16267">
        <w:trPr>
          <w:trHeight w:val="355"/>
        </w:trPr>
        <w:tc>
          <w:tcPr>
            <w:tcW w:w="453" w:type="dxa"/>
            <w:vMerge/>
          </w:tcPr>
          <w:p w:rsidR="00772930" w:rsidRPr="00D16267" w:rsidRDefault="00772930" w:rsidP="00D16267">
            <w:pPr>
              <w:pStyle w:val="ConsPlusNormal"/>
              <w:jc w:val="center"/>
              <w:rPr>
                <w:rFonts w:ascii="Times New Roman" w:hAnsi="Times New Roman" w:cs="Times New Roman"/>
                <w:sz w:val="20"/>
              </w:rPr>
            </w:pPr>
          </w:p>
        </w:tc>
        <w:tc>
          <w:tcPr>
            <w:tcW w:w="1532" w:type="dxa"/>
            <w:vMerge/>
          </w:tcPr>
          <w:p w:rsidR="00772930" w:rsidRPr="00D16267" w:rsidRDefault="00772930" w:rsidP="004846FE">
            <w:pPr>
              <w:pStyle w:val="ConsPlusNormal"/>
              <w:rPr>
                <w:rFonts w:ascii="Times New Roman" w:hAnsi="Times New Roman" w:cs="Times New Roman"/>
                <w:sz w:val="20"/>
              </w:rPr>
            </w:pPr>
          </w:p>
        </w:tc>
        <w:tc>
          <w:tcPr>
            <w:tcW w:w="2551" w:type="dxa"/>
            <w:vMerge/>
          </w:tcPr>
          <w:p w:rsidR="00772930" w:rsidRPr="00D16267" w:rsidRDefault="00772930" w:rsidP="004846FE">
            <w:pPr>
              <w:pStyle w:val="ConsPlusNormal"/>
              <w:jc w:val="center"/>
              <w:rPr>
                <w:rFonts w:ascii="Times New Roman" w:hAnsi="Times New Roman" w:cs="Times New Roman"/>
                <w:sz w:val="20"/>
              </w:rPr>
            </w:pPr>
          </w:p>
        </w:tc>
        <w:tc>
          <w:tcPr>
            <w:tcW w:w="2126" w:type="dxa"/>
          </w:tcPr>
          <w:p w:rsidR="00772930"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Время </w:t>
            </w:r>
            <w:r w:rsidR="00772930" w:rsidRPr="00D16267">
              <w:rPr>
                <w:rFonts w:ascii="Times New Roman" w:hAnsi="Times New Roman" w:cs="Times New Roman"/>
                <w:sz w:val="20"/>
              </w:rPr>
              <w:t>работы</w:t>
            </w:r>
          </w:p>
        </w:tc>
        <w:tc>
          <w:tcPr>
            <w:tcW w:w="1418" w:type="dxa"/>
          </w:tcPr>
          <w:p w:rsidR="00772930" w:rsidRPr="00D16267" w:rsidRDefault="00772930" w:rsidP="004846FE">
            <w:pPr>
              <w:pStyle w:val="ConsPlusNormal"/>
              <w:rPr>
                <w:rFonts w:ascii="Times New Roman" w:hAnsi="Times New Roman" w:cs="Times New Roman"/>
                <w:sz w:val="20"/>
              </w:rPr>
            </w:pPr>
          </w:p>
        </w:tc>
        <w:tc>
          <w:tcPr>
            <w:tcW w:w="1418" w:type="dxa"/>
          </w:tcPr>
          <w:p w:rsidR="00772930" w:rsidRPr="00D16267" w:rsidRDefault="00772930" w:rsidP="004846FE">
            <w:pPr>
              <w:pStyle w:val="ConsPlusNormal"/>
              <w:rPr>
                <w:rFonts w:ascii="Times New Roman" w:hAnsi="Times New Roman" w:cs="Times New Roman"/>
                <w:sz w:val="20"/>
              </w:rPr>
            </w:pPr>
          </w:p>
        </w:tc>
        <w:tc>
          <w:tcPr>
            <w:tcW w:w="1982" w:type="dxa"/>
          </w:tcPr>
          <w:p w:rsidR="00772930" w:rsidRPr="00D16267" w:rsidRDefault="00772930" w:rsidP="004846FE">
            <w:pPr>
              <w:pStyle w:val="ConsPlusNormal"/>
              <w:rPr>
                <w:rFonts w:ascii="Times New Roman" w:hAnsi="Times New Roman" w:cs="Times New Roman"/>
                <w:sz w:val="20"/>
              </w:rPr>
            </w:pPr>
          </w:p>
        </w:tc>
        <w:tc>
          <w:tcPr>
            <w:tcW w:w="1699" w:type="dxa"/>
          </w:tcPr>
          <w:p w:rsidR="00772930" w:rsidRPr="00D16267" w:rsidRDefault="00772930" w:rsidP="004846FE">
            <w:pPr>
              <w:pStyle w:val="ConsPlusNormal"/>
              <w:rPr>
                <w:rFonts w:ascii="Times New Roman" w:hAnsi="Times New Roman" w:cs="Times New Roman"/>
                <w:sz w:val="20"/>
              </w:rPr>
            </w:pPr>
          </w:p>
        </w:tc>
        <w:tc>
          <w:tcPr>
            <w:tcW w:w="1563" w:type="dxa"/>
          </w:tcPr>
          <w:p w:rsidR="00772930" w:rsidRPr="00D16267" w:rsidRDefault="00772930" w:rsidP="004846FE">
            <w:pPr>
              <w:pStyle w:val="ConsPlusNormal"/>
              <w:rPr>
                <w:rFonts w:ascii="Times New Roman" w:hAnsi="Times New Roman" w:cs="Times New Roman"/>
                <w:sz w:val="20"/>
              </w:rPr>
            </w:pPr>
          </w:p>
        </w:tc>
      </w:tr>
      <w:tr w:rsidR="00772930" w:rsidRPr="00D16267" w:rsidTr="00D16267">
        <w:trPr>
          <w:trHeight w:val="452"/>
        </w:trPr>
        <w:tc>
          <w:tcPr>
            <w:tcW w:w="453" w:type="dxa"/>
            <w:vMerge/>
          </w:tcPr>
          <w:p w:rsidR="00772930" w:rsidRPr="00D16267" w:rsidRDefault="00772930" w:rsidP="00D16267">
            <w:pPr>
              <w:pStyle w:val="ConsPlusNormal"/>
              <w:jc w:val="center"/>
              <w:rPr>
                <w:rFonts w:ascii="Times New Roman" w:hAnsi="Times New Roman" w:cs="Times New Roman"/>
                <w:sz w:val="20"/>
              </w:rPr>
            </w:pPr>
          </w:p>
        </w:tc>
        <w:tc>
          <w:tcPr>
            <w:tcW w:w="1532" w:type="dxa"/>
            <w:vMerge/>
          </w:tcPr>
          <w:p w:rsidR="00772930" w:rsidRPr="00D16267" w:rsidRDefault="00772930" w:rsidP="004846FE">
            <w:pPr>
              <w:pStyle w:val="ConsPlusNormal"/>
              <w:rPr>
                <w:rFonts w:ascii="Times New Roman" w:hAnsi="Times New Roman" w:cs="Times New Roman"/>
                <w:sz w:val="20"/>
              </w:rPr>
            </w:pPr>
          </w:p>
        </w:tc>
        <w:tc>
          <w:tcPr>
            <w:tcW w:w="2551" w:type="dxa"/>
            <w:vMerge/>
          </w:tcPr>
          <w:p w:rsidR="00772930" w:rsidRPr="00D16267" w:rsidRDefault="00772930" w:rsidP="004846FE">
            <w:pPr>
              <w:pStyle w:val="ConsPlusNormal"/>
              <w:jc w:val="center"/>
              <w:rPr>
                <w:rFonts w:ascii="Times New Roman" w:hAnsi="Times New Roman" w:cs="Times New Roman"/>
                <w:sz w:val="20"/>
              </w:rPr>
            </w:pPr>
          </w:p>
        </w:tc>
        <w:tc>
          <w:tcPr>
            <w:tcW w:w="2126" w:type="dxa"/>
          </w:tcPr>
          <w:p w:rsidR="00772930" w:rsidRPr="00D16267" w:rsidRDefault="009D793F" w:rsidP="00D16267">
            <w:pPr>
              <w:spacing w:after="200" w:line="276" w:lineRule="auto"/>
              <w:rPr>
                <w:sz w:val="20"/>
              </w:rPr>
            </w:pPr>
            <w:r w:rsidRPr="00D16267">
              <w:rPr>
                <w:sz w:val="20"/>
              </w:rPr>
              <w:t xml:space="preserve">Операционная </w:t>
            </w:r>
            <w:r w:rsidR="00772930" w:rsidRPr="00D16267">
              <w:rPr>
                <w:sz w:val="20"/>
              </w:rPr>
              <w:t>система</w:t>
            </w:r>
          </w:p>
        </w:tc>
        <w:tc>
          <w:tcPr>
            <w:tcW w:w="1418" w:type="dxa"/>
          </w:tcPr>
          <w:p w:rsidR="00772930" w:rsidRPr="00D16267" w:rsidRDefault="00772930" w:rsidP="004846FE">
            <w:pPr>
              <w:pStyle w:val="ConsPlusNormal"/>
              <w:rPr>
                <w:rFonts w:ascii="Times New Roman" w:hAnsi="Times New Roman" w:cs="Times New Roman"/>
                <w:sz w:val="20"/>
              </w:rPr>
            </w:pPr>
          </w:p>
        </w:tc>
        <w:tc>
          <w:tcPr>
            <w:tcW w:w="1418" w:type="dxa"/>
          </w:tcPr>
          <w:p w:rsidR="00772930" w:rsidRPr="00D16267" w:rsidRDefault="00772930" w:rsidP="004846FE">
            <w:pPr>
              <w:pStyle w:val="ConsPlusNormal"/>
              <w:rPr>
                <w:rFonts w:ascii="Times New Roman" w:hAnsi="Times New Roman" w:cs="Times New Roman"/>
                <w:sz w:val="20"/>
              </w:rPr>
            </w:pPr>
          </w:p>
        </w:tc>
        <w:tc>
          <w:tcPr>
            <w:tcW w:w="1982" w:type="dxa"/>
          </w:tcPr>
          <w:p w:rsidR="00772930" w:rsidRPr="00D16267" w:rsidRDefault="00772930" w:rsidP="004846FE">
            <w:pPr>
              <w:pStyle w:val="ConsPlusNormal"/>
              <w:rPr>
                <w:rFonts w:ascii="Times New Roman" w:hAnsi="Times New Roman" w:cs="Times New Roman"/>
                <w:sz w:val="20"/>
              </w:rPr>
            </w:pPr>
          </w:p>
        </w:tc>
        <w:tc>
          <w:tcPr>
            <w:tcW w:w="1699" w:type="dxa"/>
          </w:tcPr>
          <w:p w:rsidR="00772930" w:rsidRPr="00D16267" w:rsidRDefault="00772930" w:rsidP="004846FE">
            <w:pPr>
              <w:pStyle w:val="ConsPlusNormal"/>
              <w:rPr>
                <w:rFonts w:ascii="Times New Roman" w:hAnsi="Times New Roman" w:cs="Times New Roman"/>
                <w:sz w:val="20"/>
              </w:rPr>
            </w:pPr>
          </w:p>
        </w:tc>
        <w:tc>
          <w:tcPr>
            <w:tcW w:w="1563" w:type="dxa"/>
          </w:tcPr>
          <w:p w:rsidR="00772930" w:rsidRPr="00D16267" w:rsidRDefault="00772930" w:rsidP="004846FE">
            <w:pPr>
              <w:pStyle w:val="ConsPlusNormal"/>
              <w:rPr>
                <w:rFonts w:ascii="Times New Roman" w:hAnsi="Times New Roman" w:cs="Times New Roman"/>
                <w:sz w:val="20"/>
              </w:rPr>
            </w:pPr>
          </w:p>
        </w:tc>
      </w:tr>
      <w:tr w:rsidR="00772930" w:rsidRPr="00D16267" w:rsidTr="00D16267">
        <w:trPr>
          <w:trHeight w:val="915"/>
        </w:trPr>
        <w:tc>
          <w:tcPr>
            <w:tcW w:w="453" w:type="dxa"/>
            <w:vMerge/>
          </w:tcPr>
          <w:p w:rsidR="00772930" w:rsidRPr="00D16267" w:rsidRDefault="00772930" w:rsidP="00D16267">
            <w:pPr>
              <w:pStyle w:val="ConsPlusNormal"/>
              <w:jc w:val="center"/>
              <w:rPr>
                <w:rFonts w:ascii="Times New Roman" w:hAnsi="Times New Roman" w:cs="Times New Roman"/>
                <w:sz w:val="20"/>
              </w:rPr>
            </w:pPr>
          </w:p>
        </w:tc>
        <w:tc>
          <w:tcPr>
            <w:tcW w:w="1532" w:type="dxa"/>
            <w:vMerge/>
          </w:tcPr>
          <w:p w:rsidR="00772930" w:rsidRPr="00D16267" w:rsidRDefault="00772930" w:rsidP="004846FE">
            <w:pPr>
              <w:pStyle w:val="ConsPlusNormal"/>
              <w:rPr>
                <w:rFonts w:ascii="Times New Roman" w:hAnsi="Times New Roman" w:cs="Times New Roman"/>
                <w:sz w:val="20"/>
              </w:rPr>
            </w:pPr>
          </w:p>
        </w:tc>
        <w:tc>
          <w:tcPr>
            <w:tcW w:w="2551" w:type="dxa"/>
            <w:vMerge/>
          </w:tcPr>
          <w:p w:rsidR="00772930" w:rsidRPr="00D16267" w:rsidRDefault="00772930" w:rsidP="004846FE">
            <w:pPr>
              <w:pStyle w:val="ConsPlusNormal"/>
              <w:jc w:val="center"/>
              <w:rPr>
                <w:rFonts w:ascii="Times New Roman" w:hAnsi="Times New Roman" w:cs="Times New Roman"/>
                <w:sz w:val="20"/>
              </w:rPr>
            </w:pPr>
          </w:p>
        </w:tc>
        <w:tc>
          <w:tcPr>
            <w:tcW w:w="2126" w:type="dxa"/>
          </w:tcPr>
          <w:p w:rsidR="00772930" w:rsidRPr="00D16267" w:rsidRDefault="009D793F" w:rsidP="00D16267">
            <w:pPr>
              <w:spacing w:after="200" w:line="276" w:lineRule="auto"/>
              <w:rPr>
                <w:sz w:val="20"/>
              </w:rPr>
            </w:pPr>
            <w:r w:rsidRPr="00D16267">
              <w:rPr>
                <w:sz w:val="20"/>
              </w:rPr>
              <w:t xml:space="preserve">Предустановленное </w:t>
            </w:r>
            <w:r w:rsidR="00772930" w:rsidRPr="00D16267">
              <w:rPr>
                <w:sz w:val="20"/>
              </w:rPr>
              <w:t>программное обеспечение</w:t>
            </w:r>
          </w:p>
        </w:tc>
        <w:tc>
          <w:tcPr>
            <w:tcW w:w="1418" w:type="dxa"/>
          </w:tcPr>
          <w:p w:rsidR="00772930" w:rsidRPr="00D16267" w:rsidRDefault="00772930" w:rsidP="004846FE">
            <w:pPr>
              <w:pStyle w:val="ConsPlusNormal"/>
              <w:rPr>
                <w:rFonts w:ascii="Times New Roman" w:hAnsi="Times New Roman" w:cs="Times New Roman"/>
                <w:sz w:val="20"/>
              </w:rPr>
            </w:pPr>
          </w:p>
        </w:tc>
        <w:tc>
          <w:tcPr>
            <w:tcW w:w="1418" w:type="dxa"/>
          </w:tcPr>
          <w:p w:rsidR="00772930" w:rsidRPr="00D16267" w:rsidRDefault="00772930" w:rsidP="004846FE">
            <w:pPr>
              <w:pStyle w:val="ConsPlusNormal"/>
              <w:rPr>
                <w:rFonts w:ascii="Times New Roman" w:hAnsi="Times New Roman" w:cs="Times New Roman"/>
                <w:sz w:val="20"/>
              </w:rPr>
            </w:pPr>
          </w:p>
        </w:tc>
        <w:tc>
          <w:tcPr>
            <w:tcW w:w="1982" w:type="dxa"/>
          </w:tcPr>
          <w:p w:rsidR="00772930" w:rsidRPr="00D16267" w:rsidRDefault="00772930" w:rsidP="004846FE">
            <w:pPr>
              <w:pStyle w:val="ConsPlusNormal"/>
              <w:rPr>
                <w:rFonts w:ascii="Times New Roman" w:hAnsi="Times New Roman" w:cs="Times New Roman"/>
                <w:sz w:val="20"/>
              </w:rPr>
            </w:pPr>
          </w:p>
        </w:tc>
        <w:tc>
          <w:tcPr>
            <w:tcW w:w="1699" w:type="dxa"/>
          </w:tcPr>
          <w:p w:rsidR="00772930" w:rsidRPr="00D16267" w:rsidRDefault="00772930" w:rsidP="004846FE">
            <w:pPr>
              <w:pStyle w:val="ConsPlusNormal"/>
              <w:rPr>
                <w:rFonts w:ascii="Times New Roman" w:hAnsi="Times New Roman" w:cs="Times New Roman"/>
                <w:sz w:val="20"/>
              </w:rPr>
            </w:pPr>
          </w:p>
        </w:tc>
        <w:tc>
          <w:tcPr>
            <w:tcW w:w="1563" w:type="dxa"/>
          </w:tcPr>
          <w:p w:rsidR="00772930" w:rsidRPr="00D16267" w:rsidRDefault="00772930" w:rsidP="004846FE">
            <w:pPr>
              <w:pStyle w:val="ConsPlusNormal"/>
              <w:rPr>
                <w:rFonts w:ascii="Times New Roman" w:hAnsi="Times New Roman" w:cs="Times New Roman"/>
                <w:sz w:val="20"/>
              </w:rPr>
            </w:pPr>
          </w:p>
        </w:tc>
      </w:tr>
      <w:tr w:rsidR="00772930" w:rsidRPr="00D16267" w:rsidTr="00D16267">
        <w:trPr>
          <w:trHeight w:val="515"/>
        </w:trPr>
        <w:tc>
          <w:tcPr>
            <w:tcW w:w="453" w:type="dxa"/>
          </w:tcPr>
          <w:p w:rsidR="00772930" w:rsidRPr="00D16267" w:rsidRDefault="00772930" w:rsidP="00D16267">
            <w:pPr>
              <w:pStyle w:val="ConsPlusNormal"/>
              <w:jc w:val="center"/>
              <w:rPr>
                <w:rFonts w:ascii="Times New Roman" w:hAnsi="Times New Roman" w:cs="Times New Roman"/>
                <w:sz w:val="20"/>
              </w:rPr>
            </w:pPr>
          </w:p>
        </w:tc>
        <w:tc>
          <w:tcPr>
            <w:tcW w:w="1532" w:type="dxa"/>
          </w:tcPr>
          <w:p w:rsidR="00772930" w:rsidRPr="00D16267" w:rsidRDefault="00772930" w:rsidP="004846FE">
            <w:pPr>
              <w:pStyle w:val="ConsPlusNormal"/>
              <w:rPr>
                <w:rFonts w:ascii="Times New Roman" w:hAnsi="Times New Roman" w:cs="Times New Roman"/>
                <w:sz w:val="20"/>
              </w:rPr>
            </w:pPr>
          </w:p>
        </w:tc>
        <w:tc>
          <w:tcPr>
            <w:tcW w:w="2551" w:type="dxa"/>
            <w:vMerge/>
          </w:tcPr>
          <w:p w:rsidR="00772930" w:rsidRPr="00D16267" w:rsidRDefault="00772930" w:rsidP="004846FE">
            <w:pPr>
              <w:pStyle w:val="ConsPlusNormal"/>
              <w:jc w:val="center"/>
              <w:rPr>
                <w:rFonts w:ascii="Times New Roman" w:hAnsi="Times New Roman" w:cs="Times New Roman"/>
                <w:sz w:val="20"/>
              </w:rPr>
            </w:pPr>
          </w:p>
        </w:tc>
        <w:tc>
          <w:tcPr>
            <w:tcW w:w="2126" w:type="dxa"/>
          </w:tcPr>
          <w:p w:rsidR="00772930" w:rsidRPr="00D16267" w:rsidRDefault="009D793F" w:rsidP="00D16267">
            <w:pPr>
              <w:autoSpaceDE w:val="0"/>
              <w:autoSpaceDN w:val="0"/>
              <w:adjustRightInd w:val="0"/>
              <w:rPr>
                <w:sz w:val="20"/>
              </w:rPr>
            </w:pPr>
            <w:r w:rsidRPr="00D16267">
              <w:rPr>
                <w:rFonts w:eastAsiaTheme="minorHAnsi"/>
                <w:sz w:val="20"/>
                <w:lang w:eastAsia="en-US"/>
              </w:rPr>
              <w:t xml:space="preserve">Предельная </w:t>
            </w:r>
            <w:r w:rsidR="00772930" w:rsidRPr="00D16267">
              <w:rPr>
                <w:rFonts w:eastAsiaTheme="minorHAnsi"/>
                <w:sz w:val="20"/>
                <w:lang w:eastAsia="en-US"/>
              </w:rPr>
              <w:t xml:space="preserve">цена </w:t>
            </w:r>
            <w:r>
              <w:rPr>
                <w:rFonts w:eastAsiaTheme="minorHAnsi"/>
                <w:sz w:val="20"/>
                <w:lang w:eastAsia="en-US"/>
              </w:rPr>
              <w:br/>
            </w:r>
            <w:r w:rsidR="00772930" w:rsidRPr="00D16267">
              <w:rPr>
                <w:rFonts w:eastAsiaTheme="minorHAnsi"/>
                <w:sz w:val="20"/>
                <w:lang w:eastAsia="en-US"/>
              </w:rPr>
              <w:t>на ноутбук</w:t>
            </w:r>
          </w:p>
        </w:tc>
        <w:tc>
          <w:tcPr>
            <w:tcW w:w="1418" w:type="dxa"/>
          </w:tcPr>
          <w:p w:rsidR="00772930" w:rsidRPr="00D16267" w:rsidRDefault="00772930" w:rsidP="00772930">
            <w:pPr>
              <w:pStyle w:val="ConsPlusNormal"/>
              <w:jc w:val="center"/>
              <w:rPr>
                <w:rFonts w:ascii="Times New Roman" w:hAnsi="Times New Roman" w:cs="Times New Roman"/>
                <w:sz w:val="20"/>
              </w:rPr>
            </w:pPr>
            <w:r w:rsidRPr="00D16267">
              <w:rPr>
                <w:rFonts w:ascii="Times New Roman" w:hAnsi="Times New Roman" w:cs="Times New Roman"/>
                <w:sz w:val="20"/>
              </w:rPr>
              <w:t>383</w:t>
            </w:r>
          </w:p>
        </w:tc>
        <w:tc>
          <w:tcPr>
            <w:tcW w:w="1418" w:type="dxa"/>
          </w:tcPr>
          <w:p w:rsidR="00772930" w:rsidRPr="00D16267" w:rsidRDefault="00041FA8" w:rsidP="00D16267">
            <w:pPr>
              <w:pStyle w:val="ConsPlusNormal"/>
              <w:rPr>
                <w:rFonts w:ascii="Times New Roman" w:hAnsi="Times New Roman" w:cs="Times New Roman"/>
                <w:sz w:val="20"/>
              </w:rPr>
            </w:pPr>
            <w:r w:rsidRPr="00D16267">
              <w:rPr>
                <w:rFonts w:ascii="Times New Roman" w:hAnsi="Times New Roman" w:cs="Times New Roman"/>
                <w:sz w:val="20"/>
              </w:rPr>
              <w:t>Рубль</w:t>
            </w:r>
          </w:p>
        </w:tc>
        <w:tc>
          <w:tcPr>
            <w:tcW w:w="1982" w:type="dxa"/>
          </w:tcPr>
          <w:p w:rsidR="00772930" w:rsidRPr="00D16267" w:rsidRDefault="00041FA8" w:rsidP="00D16267">
            <w:pPr>
              <w:pStyle w:val="ConsPlusNormal"/>
              <w:rPr>
                <w:rFonts w:ascii="Times New Roman" w:hAnsi="Times New Roman" w:cs="Times New Roman"/>
                <w:sz w:val="20"/>
              </w:rPr>
            </w:pPr>
            <w:r w:rsidRPr="00D16267">
              <w:rPr>
                <w:rFonts w:ascii="Times New Roman" w:eastAsiaTheme="minorHAnsi" w:hAnsi="Times New Roman" w:cs="Times New Roman"/>
                <w:sz w:val="20"/>
                <w:lang w:eastAsia="en-US"/>
              </w:rPr>
              <w:t xml:space="preserve">Не </w:t>
            </w:r>
            <w:r w:rsidR="00772930" w:rsidRPr="00D16267">
              <w:rPr>
                <w:rFonts w:ascii="Times New Roman" w:eastAsiaTheme="minorHAnsi" w:hAnsi="Times New Roman" w:cs="Times New Roman"/>
                <w:sz w:val="20"/>
                <w:lang w:eastAsia="en-US"/>
              </w:rPr>
              <w:t>более 100 тыс.</w:t>
            </w:r>
          </w:p>
        </w:tc>
        <w:tc>
          <w:tcPr>
            <w:tcW w:w="1699" w:type="dxa"/>
          </w:tcPr>
          <w:p w:rsidR="00772930" w:rsidRPr="00D16267" w:rsidRDefault="00041FA8" w:rsidP="00D16267">
            <w:pPr>
              <w:pStyle w:val="ConsPlusNormal"/>
              <w:rPr>
                <w:rFonts w:ascii="Times New Roman" w:hAnsi="Times New Roman" w:cs="Times New Roman"/>
                <w:sz w:val="20"/>
              </w:rPr>
            </w:pPr>
            <w:r w:rsidRPr="00D16267">
              <w:rPr>
                <w:rFonts w:ascii="Times New Roman" w:eastAsiaTheme="minorHAnsi" w:hAnsi="Times New Roman" w:cs="Times New Roman"/>
                <w:sz w:val="20"/>
                <w:lang w:eastAsia="en-US"/>
              </w:rPr>
              <w:t xml:space="preserve">Не </w:t>
            </w:r>
            <w:r w:rsidR="00772930" w:rsidRPr="00D16267">
              <w:rPr>
                <w:rFonts w:ascii="Times New Roman" w:eastAsiaTheme="minorHAnsi" w:hAnsi="Times New Roman" w:cs="Times New Roman"/>
                <w:sz w:val="20"/>
                <w:lang w:eastAsia="en-US"/>
              </w:rPr>
              <w:t>более 80 тыс.</w:t>
            </w:r>
          </w:p>
        </w:tc>
        <w:tc>
          <w:tcPr>
            <w:tcW w:w="1563" w:type="dxa"/>
          </w:tcPr>
          <w:p w:rsidR="00772930" w:rsidRPr="00D16267" w:rsidRDefault="00041FA8" w:rsidP="00D16267">
            <w:pPr>
              <w:pStyle w:val="ConsPlusNormal"/>
              <w:rPr>
                <w:rFonts w:ascii="Times New Roman" w:hAnsi="Times New Roman" w:cs="Times New Roman"/>
                <w:sz w:val="20"/>
              </w:rPr>
            </w:pPr>
            <w:r w:rsidRPr="00D16267">
              <w:rPr>
                <w:rFonts w:ascii="Times New Roman" w:eastAsiaTheme="minorHAnsi" w:hAnsi="Times New Roman" w:cs="Times New Roman"/>
                <w:sz w:val="20"/>
                <w:lang w:eastAsia="en-US"/>
              </w:rPr>
              <w:t xml:space="preserve">Не </w:t>
            </w:r>
            <w:r w:rsidR="00772930" w:rsidRPr="00D16267">
              <w:rPr>
                <w:rFonts w:ascii="Times New Roman" w:eastAsiaTheme="minorHAnsi" w:hAnsi="Times New Roman" w:cs="Times New Roman"/>
                <w:sz w:val="20"/>
                <w:lang w:eastAsia="en-US"/>
              </w:rPr>
              <w:t>более 60 тыс.</w:t>
            </w:r>
          </w:p>
        </w:tc>
      </w:tr>
      <w:tr w:rsidR="00772930" w:rsidRPr="00D16267" w:rsidTr="00D16267">
        <w:trPr>
          <w:trHeight w:val="799"/>
        </w:trPr>
        <w:tc>
          <w:tcPr>
            <w:tcW w:w="453" w:type="dxa"/>
          </w:tcPr>
          <w:p w:rsidR="00772930" w:rsidRPr="00D16267" w:rsidRDefault="00772930" w:rsidP="00D16267">
            <w:pPr>
              <w:pStyle w:val="ConsPlusNormal"/>
              <w:jc w:val="center"/>
              <w:rPr>
                <w:rFonts w:ascii="Times New Roman" w:hAnsi="Times New Roman" w:cs="Times New Roman"/>
                <w:sz w:val="20"/>
              </w:rPr>
            </w:pPr>
          </w:p>
        </w:tc>
        <w:tc>
          <w:tcPr>
            <w:tcW w:w="1532" w:type="dxa"/>
          </w:tcPr>
          <w:p w:rsidR="00772930" w:rsidRPr="00D16267" w:rsidRDefault="00772930" w:rsidP="004846FE">
            <w:pPr>
              <w:pStyle w:val="ConsPlusNormal"/>
              <w:rPr>
                <w:rFonts w:ascii="Times New Roman" w:hAnsi="Times New Roman" w:cs="Times New Roman"/>
                <w:sz w:val="20"/>
              </w:rPr>
            </w:pPr>
          </w:p>
        </w:tc>
        <w:tc>
          <w:tcPr>
            <w:tcW w:w="2551" w:type="dxa"/>
          </w:tcPr>
          <w:p w:rsidR="00772930" w:rsidRPr="00D16267" w:rsidRDefault="00772930" w:rsidP="004846FE">
            <w:pPr>
              <w:pStyle w:val="ConsPlusNormal"/>
              <w:jc w:val="center"/>
              <w:rPr>
                <w:rFonts w:ascii="Times New Roman" w:hAnsi="Times New Roman" w:cs="Times New Roman"/>
                <w:sz w:val="20"/>
              </w:rPr>
            </w:pPr>
          </w:p>
        </w:tc>
        <w:tc>
          <w:tcPr>
            <w:tcW w:w="2126" w:type="dxa"/>
          </w:tcPr>
          <w:p w:rsidR="00772930" w:rsidRPr="00D16267" w:rsidRDefault="009D793F" w:rsidP="00D16267">
            <w:pPr>
              <w:autoSpaceDE w:val="0"/>
              <w:autoSpaceDN w:val="0"/>
              <w:adjustRightInd w:val="0"/>
              <w:rPr>
                <w:sz w:val="20"/>
              </w:rPr>
            </w:pPr>
            <w:r w:rsidRPr="00D16267">
              <w:rPr>
                <w:rFonts w:eastAsiaTheme="minorHAnsi"/>
                <w:sz w:val="20"/>
                <w:lang w:eastAsia="en-US"/>
              </w:rPr>
              <w:t xml:space="preserve">Предельная </w:t>
            </w:r>
            <w:r w:rsidR="00772930" w:rsidRPr="00D16267">
              <w:rPr>
                <w:rFonts w:eastAsiaTheme="minorHAnsi"/>
                <w:sz w:val="20"/>
                <w:lang w:eastAsia="en-US"/>
              </w:rPr>
              <w:t xml:space="preserve">цена </w:t>
            </w:r>
            <w:r w:rsidR="00373520">
              <w:rPr>
                <w:rFonts w:eastAsiaTheme="minorHAnsi"/>
                <w:sz w:val="20"/>
                <w:lang w:eastAsia="en-US"/>
              </w:rPr>
              <w:br/>
            </w:r>
            <w:r w:rsidR="00772930" w:rsidRPr="00D16267">
              <w:rPr>
                <w:rFonts w:eastAsiaTheme="minorHAnsi"/>
                <w:sz w:val="20"/>
                <w:lang w:eastAsia="en-US"/>
              </w:rPr>
              <w:t>на планшетный компьютер</w:t>
            </w:r>
          </w:p>
        </w:tc>
        <w:tc>
          <w:tcPr>
            <w:tcW w:w="1418" w:type="dxa"/>
          </w:tcPr>
          <w:p w:rsidR="00772930" w:rsidRPr="00D16267" w:rsidRDefault="00772930" w:rsidP="00772930">
            <w:pPr>
              <w:pStyle w:val="ConsPlusNormal"/>
              <w:jc w:val="center"/>
              <w:rPr>
                <w:rFonts w:ascii="Times New Roman" w:hAnsi="Times New Roman" w:cs="Times New Roman"/>
                <w:sz w:val="20"/>
              </w:rPr>
            </w:pPr>
            <w:r w:rsidRPr="00D16267">
              <w:rPr>
                <w:rFonts w:ascii="Times New Roman" w:hAnsi="Times New Roman" w:cs="Times New Roman"/>
                <w:sz w:val="20"/>
              </w:rPr>
              <w:t>383</w:t>
            </w:r>
          </w:p>
        </w:tc>
        <w:tc>
          <w:tcPr>
            <w:tcW w:w="1418" w:type="dxa"/>
          </w:tcPr>
          <w:p w:rsidR="00772930" w:rsidRPr="00D16267" w:rsidRDefault="00041FA8" w:rsidP="00D16267">
            <w:pPr>
              <w:pStyle w:val="ConsPlusNormal"/>
              <w:rPr>
                <w:rFonts w:ascii="Times New Roman" w:hAnsi="Times New Roman" w:cs="Times New Roman"/>
                <w:sz w:val="20"/>
              </w:rPr>
            </w:pPr>
            <w:r w:rsidRPr="00D16267">
              <w:rPr>
                <w:rFonts w:ascii="Times New Roman" w:hAnsi="Times New Roman" w:cs="Times New Roman"/>
                <w:sz w:val="20"/>
              </w:rPr>
              <w:t>Рубль</w:t>
            </w:r>
          </w:p>
        </w:tc>
        <w:tc>
          <w:tcPr>
            <w:tcW w:w="1982" w:type="dxa"/>
          </w:tcPr>
          <w:p w:rsidR="00772930" w:rsidRPr="00D16267" w:rsidRDefault="00041FA8" w:rsidP="00D16267">
            <w:pPr>
              <w:pStyle w:val="ConsPlusNormal"/>
              <w:rPr>
                <w:rFonts w:ascii="Times New Roman" w:hAnsi="Times New Roman" w:cs="Times New Roman"/>
                <w:sz w:val="20"/>
              </w:rPr>
            </w:pPr>
            <w:r w:rsidRPr="00D16267">
              <w:rPr>
                <w:rFonts w:ascii="Times New Roman" w:eastAsiaTheme="minorHAnsi" w:hAnsi="Times New Roman" w:cs="Times New Roman"/>
                <w:sz w:val="20"/>
                <w:lang w:eastAsia="en-US"/>
              </w:rPr>
              <w:t xml:space="preserve">Не </w:t>
            </w:r>
            <w:r w:rsidR="00772930" w:rsidRPr="00D16267">
              <w:rPr>
                <w:rFonts w:ascii="Times New Roman" w:eastAsiaTheme="minorHAnsi" w:hAnsi="Times New Roman" w:cs="Times New Roman"/>
                <w:sz w:val="20"/>
                <w:lang w:eastAsia="en-US"/>
              </w:rPr>
              <w:t>более 60 тыс.</w:t>
            </w:r>
          </w:p>
        </w:tc>
        <w:tc>
          <w:tcPr>
            <w:tcW w:w="1699" w:type="dxa"/>
          </w:tcPr>
          <w:p w:rsidR="00772930" w:rsidRPr="00D16267" w:rsidRDefault="00041FA8" w:rsidP="00D16267">
            <w:pPr>
              <w:pStyle w:val="ConsPlusNormal"/>
              <w:rPr>
                <w:rFonts w:ascii="Times New Roman" w:hAnsi="Times New Roman" w:cs="Times New Roman"/>
                <w:sz w:val="20"/>
              </w:rPr>
            </w:pPr>
            <w:r w:rsidRPr="00D16267">
              <w:rPr>
                <w:rFonts w:ascii="Times New Roman" w:eastAsiaTheme="minorHAnsi" w:hAnsi="Times New Roman" w:cs="Times New Roman"/>
                <w:sz w:val="20"/>
                <w:lang w:eastAsia="en-US"/>
              </w:rPr>
              <w:t xml:space="preserve">Не </w:t>
            </w:r>
            <w:r w:rsidR="00772930" w:rsidRPr="00D16267">
              <w:rPr>
                <w:rFonts w:ascii="Times New Roman" w:eastAsiaTheme="minorHAnsi" w:hAnsi="Times New Roman" w:cs="Times New Roman"/>
                <w:sz w:val="20"/>
                <w:lang w:eastAsia="en-US"/>
              </w:rPr>
              <w:t>более 50 тыс.</w:t>
            </w:r>
          </w:p>
        </w:tc>
        <w:tc>
          <w:tcPr>
            <w:tcW w:w="1563" w:type="dxa"/>
          </w:tcPr>
          <w:p w:rsidR="00772930" w:rsidRPr="00D16267" w:rsidRDefault="00041FA8" w:rsidP="00D16267">
            <w:pPr>
              <w:pStyle w:val="ConsPlusNormal"/>
              <w:rPr>
                <w:rFonts w:ascii="Times New Roman" w:hAnsi="Times New Roman" w:cs="Times New Roman"/>
                <w:sz w:val="20"/>
              </w:rPr>
            </w:pPr>
            <w:r w:rsidRPr="00D16267">
              <w:rPr>
                <w:rFonts w:ascii="Times New Roman" w:eastAsiaTheme="minorHAnsi" w:hAnsi="Times New Roman" w:cs="Times New Roman"/>
                <w:sz w:val="20"/>
                <w:lang w:eastAsia="en-US"/>
              </w:rPr>
              <w:t xml:space="preserve">Не </w:t>
            </w:r>
            <w:r w:rsidR="00772930" w:rsidRPr="00D16267">
              <w:rPr>
                <w:rFonts w:ascii="Times New Roman" w:eastAsiaTheme="minorHAnsi" w:hAnsi="Times New Roman" w:cs="Times New Roman"/>
                <w:sz w:val="20"/>
                <w:lang w:eastAsia="en-US"/>
              </w:rPr>
              <w:t>более 40 тыс.</w:t>
            </w:r>
          </w:p>
        </w:tc>
      </w:tr>
      <w:tr w:rsidR="00475A01" w:rsidRPr="00D16267" w:rsidTr="00D16267">
        <w:trPr>
          <w:trHeight w:val="318"/>
        </w:trPr>
        <w:tc>
          <w:tcPr>
            <w:tcW w:w="453" w:type="dxa"/>
            <w:vMerge w:val="restart"/>
          </w:tcPr>
          <w:p w:rsidR="00475A01" w:rsidRPr="00D16267" w:rsidRDefault="00475A01" w:rsidP="00D16267">
            <w:pPr>
              <w:pStyle w:val="ConsPlusNormal"/>
              <w:jc w:val="center"/>
              <w:rPr>
                <w:rFonts w:ascii="Times New Roman" w:hAnsi="Times New Roman" w:cs="Times New Roman"/>
                <w:sz w:val="20"/>
              </w:rPr>
            </w:pPr>
            <w:r w:rsidRPr="00D16267">
              <w:rPr>
                <w:rFonts w:ascii="Times New Roman" w:hAnsi="Times New Roman" w:cs="Times New Roman"/>
                <w:sz w:val="20"/>
              </w:rPr>
              <w:t>2.</w:t>
            </w:r>
          </w:p>
        </w:tc>
        <w:tc>
          <w:tcPr>
            <w:tcW w:w="1532" w:type="dxa"/>
            <w:vMerge w:val="restart"/>
          </w:tcPr>
          <w:p w:rsidR="00475A01" w:rsidRPr="00D16267" w:rsidRDefault="00475A01" w:rsidP="00772930">
            <w:pPr>
              <w:pStyle w:val="ConsPlusNormal"/>
              <w:jc w:val="center"/>
              <w:rPr>
                <w:rFonts w:ascii="Times New Roman" w:hAnsi="Times New Roman" w:cs="Times New Roman"/>
                <w:sz w:val="20"/>
              </w:rPr>
            </w:pPr>
            <w:r w:rsidRPr="00D16267">
              <w:rPr>
                <w:rFonts w:ascii="Times New Roman" w:hAnsi="Times New Roman" w:cs="Times New Roman"/>
                <w:sz w:val="20"/>
              </w:rPr>
              <w:t>26.20.15</w:t>
            </w:r>
          </w:p>
        </w:tc>
        <w:tc>
          <w:tcPr>
            <w:tcW w:w="2551" w:type="dxa"/>
            <w:vMerge w:val="restart"/>
          </w:tcPr>
          <w:p w:rsidR="00772930" w:rsidRPr="00D16267" w:rsidRDefault="00475A01" w:rsidP="00D16267">
            <w:pPr>
              <w:pStyle w:val="ConsPlusNormal"/>
              <w:rPr>
                <w:rFonts w:ascii="Times New Roman" w:hAnsi="Times New Roman" w:cs="Times New Roman"/>
                <w:sz w:val="20"/>
              </w:rPr>
            </w:pPr>
            <w:r w:rsidRPr="00D16267">
              <w:rPr>
                <w:rFonts w:ascii="Times New Roman" w:hAnsi="Times New Roman" w:cs="Times New Roman"/>
                <w:sz w:val="20"/>
              </w:rPr>
              <w:t xml:space="preserve">Машины вычислительные электронные цифровые прочие, содержащие или </w:t>
            </w:r>
            <w:r w:rsidR="00373520">
              <w:rPr>
                <w:rFonts w:ascii="Times New Roman" w:hAnsi="Times New Roman" w:cs="Times New Roman"/>
                <w:sz w:val="20"/>
              </w:rPr>
              <w:br/>
            </w:r>
            <w:r w:rsidRPr="00D16267">
              <w:rPr>
                <w:rFonts w:ascii="Times New Roman" w:hAnsi="Times New Roman" w:cs="Times New Roman"/>
                <w:sz w:val="20"/>
              </w:rPr>
              <w:t xml:space="preserve">не содержащие в одном корпусе одно или два </w:t>
            </w:r>
            <w:r w:rsidR="00373520">
              <w:rPr>
                <w:rFonts w:ascii="Times New Roman" w:hAnsi="Times New Roman" w:cs="Times New Roman"/>
                <w:sz w:val="20"/>
              </w:rPr>
              <w:br/>
            </w:r>
            <w:r w:rsidRPr="00D16267">
              <w:rPr>
                <w:rFonts w:ascii="Times New Roman" w:hAnsi="Times New Roman" w:cs="Times New Roman"/>
                <w:sz w:val="20"/>
              </w:rPr>
              <w:t xml:space="preserve">из следующих устройств для автоматической обработки данных: запоминающие устройства, устройства ввода, устройства вывода. </w:t>
            </w:r>
          </w:p>
          <w:p w:rsidR="00475A01" w:rsidRPr="00D16267" w:rsidRDefault="00475A01" w:rsidP="00D16267">
            <w:pPr>
              <w:pStyle w:val="ConsPlusNormal"/>
              <w:rPr>
                <w:rFonts w:ascii="Times New Roman" w:hAnsi="Times New Roman" w:cs="Times New Roman"/>
                <w:sz w:val="20"/>
              </w:rPr>
            </w:pPr>
            <w:r w:rsidRPr="00D16267">
              <w:rPr>
                <w:rFonts w:ascii="Times New Roman" w:hAnsi="Times New Roman" w:cs="Times New Roman"/>
                <w:sz w:val="20"/>
              </w:rPr>
              <w:t>Пояснения по требуемой продукции: компьютеры персональные настольные, рабочие станции вывода</w:t>
            </w: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Тип </w:t>
            </w:r>
            <w:r w:rsidR="00475A01" w:rsidRPr="00D16267">
              <w:rPr>
                <w:rFonts w:ascii="Times New Roman" w:hAnsi="Times New Roman" w:cs="Times New Roman"/>
                <w:sz w:val="20"/>
              </w:rPr>
              <w:t xml:space="preserve">(моноблок/системный блок и монитор)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645"/>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Размер </w:t>
            </w:r>
            <w:r w:rsidR="00475A01" w:rsidRPr="00D16267">
              <w:rPr>
                <w:rFonts w:ascii="Times New Roman" w:hAnsi="Times New Roman" w:cs="Times New Roman"/>
                <w:sz w:val="20"/>
              </w:rPr>
              <w:t xml:space="preserve">экрана/монитора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555"/>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Тип </w:t>
            </w:r>
            <w:r w:rsidR="00475A01" w:rsidRPr="00D16267">
              <w:rPr>
                <w:rFonts w:ascii="Times New Roman" w:hAnsi="Times New Roman" w:cs="Times New Roman"/>
                <w:sz w:val="20"/>
              </w:rPr>
              <w:t xml:space="preserve">процессора </w:t>
            </w:r>
          </w:p>
          <w:p w:rsidR="00475A01" w:rsidRPr="00D16267" w:rsidRDefault="00475A01" w:rsidP="00D16267">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525"/>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Частота </w:t>
            </w:r>
            <w:r w:rsidR="00475A01" w:rsidRPr="00D16267">
              <w:rPr>
                <w:rFonts w:ascii="Times New Roman" w:hAnsi="Times New Roman" w:cs="Times New Roman"/>
                <w:sz w:val="20"/>
              </w:rPr>
              <w:t xml:space="preserve">процессора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414"/>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Размер </w:t>
            </w:r>
            <w:r w:rsidR="00475A01" w:rsidRPr="00D16267">
              <w:rPr>
                <w:rFonts w:ascii="Times New Roman" w:hAnsi="Times New Roman" w:cs="Times New Roman"/>
                <w:sz w:val="20"/>
              </w:rPr>
              <w:t xml:space="preserve">оперативной памяти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345"/>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Объем </w:t>
            </w:r>
            <w:r w:rsidR="00475A01" w:rsidRPr="00D16267">
              <w:rPr>
                <w:rFonts w:ascii="Times New Roman" w:hAnsi="Times New Roman" w:cs="Times New Roman"/>
                <w:sz w:val="20"/>
              </w:rPr>
              <w:t>накопителя</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252"/>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Тип </w:t>
            </w:r>
            <w:r w:rsidR="00475A01" w:rsidRPr="00D16267">
              <w:rPr>
                <w:rFonts w:ascii="Times New Roman" w:hAnsi="Times New Roman" w:cs="Times New Roman"/>
                <w:sz w:val="20"/>
              </w:rPr>
              <w:t xml:space="preserve">жесткого диска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197"/>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Оптический </w:t>
            </w:r>
            <w:r w:rsidR="00475A01" w:rsidRPr="00D16267">
              <w:rPr>
                <w:rFonts w:ascii="Times New Roman" w:hAnsi="Times New Roman" w:cs="Times New Roman"/>
                <w:sz w:val="20"/>
              </w:rPr>
              <w:t>привод</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347"/>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Тип </w:t>
            </w:r>
            <w:r w:rsidR="00475A01" w:rsidRPr="00D16267">
              <w:rPr>
                <w:rFonts w:ascii="Times New Roman" w:hAnsi="Times New Roman" w:cs="Times New Roman"/>
                <w:sz w:val="20"/>
              </w:rPr>
              <w:t xml:space="preserve">видеоадаптера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441"/>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Операционная </w:t>
            </w:r>
            <w:r w:rsidR="00475A01" w:rsidRPr="00D16267">
              <w:rPr>
                <w:rFonts w:ascii="Times New Roman" w:hAnsi="Times New Roman" w:cs="Times New Roman"/>
                <w:sz w:val="20"/>
              </w:rPr>
              <w:t xml:space="preserve">система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783"/>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Предустановленное </w:t>
            </w:r>
            <w:r w:rsidR="00475A01" w:rsidRPr="00D16267">
              <w:rPr>
                <w:rFonts w:ascii="Times New Roman" w:hAnsi="Times New Roman" w:cs="Times New Roman"/>
                <w:sz w:val="20"/>
              </w:rPr>
              <w:t>программное обеспечение</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772930" w:rsidRPr="00D16267" w:rsidTr="00D16267">
        <w:trPr>
          <w:trHeight w:val="783"/>
        </w:trPr>
        <w:tc>
          <w:tcPr>
            <w:tcW w:w="453" w:type="dxa"/>
          </w:tcPr>
          <w:p w:rsidR="00772930" w:rsidRPr="00D16267" w:rsidRDefault="00772930" w:rsidP="00D16267">
            <w:pPr>
              <w:pStyle w:val="ConsPlusNormal"/>
              <w:jc w:val="center"/>
              <w:rPr>
                <w:rFonts w:ascii="Times New Roman" w:hAnsi="Times New Roman" w:cs="Times New Roman"/>
                <w:sz w:val="20"/>
              </w:rPr>
            </w:pPr>
          </w:p>
        </w:tc>
        <w:tc>
          <w:tcPr>
            <w:tcW w:w="1532" w:type="dxa"/>
          </w:tcPr>
          <w:p w:rsidR="00772930" w:rsidRPr="00D16267" w:rsidRDefault="00772930" w:rsidP="004846FE">
            <w:pPr>
              <w:pStyle w:val="ConsPlusNormal"/>
              <w:rPr>
                <w:rFonts w:ascii="Times New Roman" w:hAnsi="Times New Roman" w:cs="Times New Roman"/>
                <w:sz w:val="20"/>
              </w:rPr>
            </w:pPr>
          </w:p>
        </w:tc>
        <w:tc>
          <w:tcPr>
            <w:tcW w:w="2551" w:type="dxa"/>
          </w:tcPr>
          <w:p w:rsidR="00772930" w:rsidRPr="00D16267" w:rsidRDefault="00772930" w:rsidP="004846FE">
            <w:pPr>
              <w:pStyle w:val="ConsPlusNormal"/>
              <w:jc w:val="center"/>
              <w:rPr>
                <w:rFonts w:ascii="Times New Roman" w:hAnsi="Times New Roman" w:cs="Times New Roman"/>
                <w:sz w:val="20"/>
              </w:rPr>
            </w:pPr>
          </w:p>
        </w:tc>
        <w:tc>
          <w:tcPr>
            <w:tcW w:w="2126" w:type="dxa"/>
          </w:tcPr>
          <w:p w:rsidR="00772930" w:rsidRPr="00D16267" w:rsidRDefault="009D793F" w:rsidP="00D16267">
            <w:pPr>
              <w:pStyle w:val="ConsPlusNormal"/>
              <w:rPr>
                <w:rFonts w:ascii="Times New Roman" w:hAnsi="Times New Roman" w:cs="Times New Roman"/>
                <w:sz w:val="20"/>
              </w:rPr>
            </w:pPr>
            <w:r w:rsidRPr="00D16267">
              <w:rPr>
                <w:rFonts w:ascii="Times New Roman" w:eastAsiaTheme="minorHAnsi" w:hAnsi="Times New Roman" w:cs="Times New Roman"/>
                <w:sz w:val="20"/>
                <w:lang w:eastAsia="en-US"/>
              </w:rPr>
              <w:t xml:space="preserve">Предельная </w:t>
            </w:r>
            <w:r w:rsidR="00772930" w:rsidRPr="00D16267">
              <w:rPr>
                <w:rFonts w:ascii="Times New Roman" w:eastAsiaTheme="minorHAnsi" w:hAnsi="Times New Roman" w:cs="Times New Roman"/>
                <w:sz w:val="20"/>
                <w:lang w:eastAsia="en-US"/>
              </w:rPr>
              <w:t>цена</w:t>
            </w:r>
          </w:p>
        </w:tc>
        <w:tc>
          <w:tcPr>
            <w:tcW w:w="1418" w:type="dxa"/>
          </w:tcPr>
          <w:p w:rsidR="00772930" w:rsidRPr="00D16267" w:rsidRDefault="00772930" w:rsidP="004846FE">
            <w:pPr>
              <w:pStyle w:val="ConsPlusNormal"/>
              <w:rPr>
                <w:rFonts w:ascii="Times New Roman" w:hAnsi="Times New Roman" w:cs="Times New Roman"/>
                <w:sz w:val="20"/>
              </w:rPr>
            </w:pPr>
          </w:p>
        </w:tc>
        <w:tc>
          <w:tcPr>
            <w:tcW w:w="1418" w:type="dxa"/>
          </w:tcPr>
          <w:p w:rsidR="00772930" w:rsidRPr="00D16267" w:rsidRDefault="00772930" w:rsidP="004846FE">
            <w:pPr>
              <w:pStyle w:val="ConsPlusNormal"/>
              <w:rPr>
                <w:rFonts w:ascii="Times New Roman" w:hAnsi="Times New Roman" w:cs="Times New Roman"/>
                <w:sz w:val="20"/>
              </w:rPr>
            </w:pPr>
          </w:p>
        </w:tc>
        <w:tc>
          <w:tcPr>
            <w:tcW w:w="1982" w:type="dxa"/>
          </w:tcPr>
          <w:p w:rsidR="00772930" w:rsidRPr="00D16267" w:rsidRDefault="00772930" w:rsidP="004846FE">
            <w:pPr>
              <w:pStyle w:val="ConsPlusNormal"/>
              <w:rPr>
                <w:rFonts w:ascii="Times New Roman" w:hAnsi="Times New Roman" w:cs="Times New Roman"/>
                <w:sz w:val="20"/>
              </w:rPr>
            </w:pPr>
          </w:p>
        </w:tc>
        <w:tc>
          <w:tcPr>
            <w:tcW w:w="1699" w:type="dxa"/>
          </w:tcPr>
          <w:p w:rsidR="00772930" w:rsidRPr="00D16267" w:rsidRDefault="00772930" w:rsidP="004846FE">
            <w:pPr>
              <w:pStyle w:val="ConsPlusNormal"/>
              <w:rPr>
                <w:rFonts w:ascii="Times New Roman" w:hAnsi="Times New Roman" w:cs="Times New Roman"/>
                <w:sz w:val="20"/>
              </w:rPr>
            </w:pPr>
          </w:p>
        </w:tc>
        <w:tc>
          <w:tcPr>
            <w:tcW w:w="1563" w:type="dxa"/>
          </w:tcPr>
          <w:p w:rsidR="00772930" w:rsidRPr="00D16267" w:rsidRDefault="00772930" w:rsidP="004846FE">
            <w:pPr>
              <w:pStyle w:val="ConsPlusNormal"/>
              <w:rPr>
                <w:rFonts w:ascii="Times New Roman" w:hAnsi="Times New Roman" w:cs="Times New Roman"/>
                <w:sz w:val="20"/>
              </w:rPr>
            </w:pPr>
          </w:p>
        </w:tc>
      </w:tr>
      <w:tr w:rsidR="00475A01" w:rsidRPr="00D16267" w:rsidTr="00D16267">
        <w:trPr>
          <w:trHeight w:val="855"/>
        </w:trPr>
        <w:tc>
          <w:tcPr>
            <w:tcW w:w="453" w:type="dxa"/>
            <w:vMerge w:val="restart"/>
          </w:tcPr>
          <w:p w:rsidR="00475A01" w:rsidRPr="00D16267" w:rsidRDefault="00475A01" w:rsidP="00D16267">
            <w:pPr>
              <w:pStyle w:val="ConsPlusNormal"/>
              <w:jc w:val="center"/>
              <w:rPr>
                <w:rFonts w:ascii="Times New Roman" w:hAnsi="Times New Roman" w:cs="Times New Roman"/>
                <w:sz w:val="20"/>
              </w:rPr>
            </w:pPr>
            <w:r w:rsidRPr="00D16267">
              <w:rPr>
                <w:rFonts w:ascii="Times New Roman" w:hAnsi="Times New Roman" w:cs="Times New Roman"/>
                <w:sz w:val="20"/>
              </w:rPr>
              <w:t>3.</w:t>
            </w:r>
          </w:p>
        </w:tc>
        <w:tc>
          <w:tcPr>
            <w:tcW w:w="1532" w:type="dxa"/>
            <w:vMerge w:val="restart"/>
          </w:tcPr>
          <w:p w:rsidR="00475A01" w:rsidRPr="00D16267" w:rsidRDefault="00475A01" w:rsidP="00C11699">
            <w:pPr>
              <w:pStyle w:val="ConsPlusNormal"/>
              <w:jc w:val="center"/>
              <w:rPr>
                <w:rFonts w:ascii="Times New Roman" w:hAnsi="Times New Roman" w:cs="Times New Roman"/>
                <w:sz w:val="20"/>
              </w:rPr>
            </w:pPr>
            <w:r w:rsidRPr="00D16267">
              <w:rPr>
                <w:rFonts w:ascii="Times New Roman" w:hAnsi="Times New Roman" w:cs="Times New Roman"/>
                <w:sz w:val="20"/>
              </w:rPr>
              <w:t>26.20.16</w:t>
            </w:r>
          </w:p>
        </w:tc>
        <w:tc>
          <w:tcPr>
            <w:tcW w:w="2551" w:type="dxa"/>
            <w:vMerge w:val="restart"/>
          </w:tcPr>
          <w:p w:rsidR="004D19F1" w:rsidRPr="00D16267" w:rsidRDefault="00475A01" w:rsidP="00D16267">
            <w:pPr>
              <w:pStyle w:val="ConsPlusNormal"/>
              <w:rPr>
                <w:rFonts w:ascii="Times New Roman" w:hAnsi="Times New Roman" w:cs="Times New Roman"/>
                <w:sz w:val="20"/>
              </w:rPr>
            </w:pPr>
            <w:r w:rsidRPr="00D16267">
              <w:rPr>
                <w:rFonts w:ascii="Times New Roman" w:hAnsi="Times New Roman" w:cs="Times New Roman"/>
                <w:sz w:val="20"/>
              </w:rPr>
              <w:t xml:space="preserve">Устройства ввода или вывода, содержащие или </w:t>
            </w:r>
            <w:r w:rsidR="00F62196">
              <w:rPr>
                <w:rFonts w:ascii="Times New Roman" w:hAnsi="Times New Roman" w:cs="Times New Roman"/>
                <w:sz w:val="20"/>
              </w:rPr>
              <w:br/>
            </w:r>
            <w:r w:rsidRPr="00D16267">
              <w:rPr>
                <w:rFonts w:ascii="Times New Roman" w:hAnsi="Times New Roman" w:cs="Times New Roman"/>
                <w:sz w:val="20"/>
              </w:rPr>
              <w:t xml:space="preserve">не содержащие в одном корпусе запоминающие устройства. </w:t>
            </w:r>
          </w:p>
          <w:p w:rsidR="00475A01" w:rsidRPr="00D16267" w:rsidRDefault="00475A01" w:rsidP="00D16267">
            <w:pPr>
              <w:pStyle w:val="ConsPlusNormal"/>
              <w:rPr>
                <w:rFonts w:ascii="Times New Roman" w:hAnsi="Times New Roman" w:cs="Times New Roman"/>
                <w:sz w:val="20"/>
              </w:rPr>
            </w:pPr>
            <w:r w:rsidRPr="00D16267">
              <w:rPr>
                <w:rFonts w:ascii="Times New Roman" w:hAnsi="Times New Roman" w:cs="Times New Roman"/>
                <w:sz w:val="20"/>
              </w:rPr>
              <w:t>Пояснения по требуемой продукции: принтеры, сканеры</w:t>
            </w: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Метод </w:t>
            </w:r>
            <w:r w:rsidR="00475A01" w:rsidRPr="00D16267">
              <w:rPr>
                <w:rFonts w:ascii="Times New Roman" w:hAnsi="Times New Roman" w:cs="Times New Roman"/>
                <w:sz w:val="20"/>
              </w:rPr>
              <w:t xml:space="preserve">печати (струйный/лазерный - для принтера)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795"/>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F62196"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Разрешение </w:t>
            </w:r>
            <w:r w:rsidR="00475A01" w:rsidRPr="00D16267">
              <w:rPr>
                <w:rFonts w:ascii="Times New Roman" w:hAnsi="Times New Roman" w:cs="Times New Roman"/>
                <w:sz w:val="20"/>
              </w:rPr>
              <w:t xml:space="preserve">сканирования </w:t>
            </w:r>
          </w:p>
          <w:p w:rsidR="00475A01" w:rsidRPr="00D16267" w:rsidRDefault="00475A01" w:rsidP="00D16267">
            <w:pPr>
              <w:pStyle w:val="ConsPlusNormal"/>
              <w:rPr>
                <w:rFonts w:ascii="Times New Roman" w:hAnsi="Times New Roman" w:cs="Times New Roman"/>
                <w:sz w:val="20"/>
              </w:rPr>
            </w:pPr>
            <w:r w:rsidRPr="00D16267">
              <w:rPr>
                <w:rFonts w:ascii="Times New Roman" w:hAnsi="Times New Roman" w:cs="Times New Roman"/>
                <w:sz w:val="20"/>
              </w:rPr>
              <w:t xml:space="preserve">(для сканера)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586"/>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Цветность </w:t>
            </w:r>
            <w:r w:rsidR="00475A01" w:rsidRPr="00D16267">
              <w:rPr>
                <w:rFonts w:ascii="Times New Roman" w:hAnsi="Times New Roman" w:cs="Times New Roman"/>
                <w:sz w:val="20"/>
              </w:rPr>
              <w:t xml:space="preserve">(цветной/черно-белый)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356"/>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Максимальный </w:t>
            </w:r>
            <w:r w:rsidR="00475A01" w:rsidRPr="00D16267">
              <w:rPr>
                <w:rFonts w:ascii="Times New Roman" w:hAnsi="Times New Roman" w:cs="Times New Roman"/>
                <w:sz w:val="20"/>
              </w:rPr>
              <w:t xml:space="preserve">формат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486"/>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Скорость </w:t>
            </w:r>
            <w:r w:rsidR="00475A01" w:rsidRPr="00D16267">
              <w:rPr>
                <w:rFonts w:ascii="Times New Roman" w:hAnsi="Times New Roman" w:cs="Times New Roman"/>
                <w:sz w:val="20"/>
              </w:rPr>
              <w:t xml:space="preserve">печати/ сканирования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1523"/>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Наличие </w:t>
            </w:r>
            <w:r w:rsidR="00475A01" w:rsidRPr="00D16267">
              <w:rPr>
                <w:rFonts w:ascii="Times New Roman" w:hAnsi="Times New Roman" w:cs="Times New Roman"/>
                <w:sz w:val="20"/>
              </w:rPr>
              <w:t>дополни</w:t>
            </w:r>
            <w:r w:rsidR="00D16267">
              <w:rPr>
                <w:rFonts w:ascii="Times New Roman" w:hAnsi="Times New Roman" w:cs="Times New Roman"/>
                <w:sz w:val="20"/>
              </w:rPr>
              <w:t>-</w:t>
            </w:r>
            <w:r w:rsidR="00475A01" w:rsidRPr="00D16267">
              <w:rPr>
                <w:rFonts w:ascii="Times New Roman" w:hAnsi="Times New Roman" w:cs="Times New Roman"/>
                <w:sz w:val="20"/>
              </w:rPr>
              <w:t>тельных модулей и интерфейсов (сетевой интерфейс, устройства чтения карт памяти и т.д.)</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D19F1" w:rsidRPr="00D16267" w:rsidTr="00D16267">
        <w:trPr>
          <w:trHeight w:val="357"/>
        </w:trPr>
        <w:tc>
          <w:tcPr>
            <w:tcW w:w="453" w:type="dxa"/>
          </w:tcPr>
          <w:p w:rsidR="004D19F1" w:rsidRPr="00D16267" w:rsidRDefault="004D19F1" w:rsidP="00D16267">
            <w:pPr>
              <w:pStyle w:val="ConsPlusNormal"/>
              <w:jc w:val="center"/>
              <w:rPr>
                <w:rFonts w:ascii="Times New Roman" w:hAnsi="Times New Roman" w:cs="Times New Roman"/>
                <w:sz w:val="20"/>
              </w:rPr>
            </w:pPr>
          </w:p>
        </w:tc>
        <w:tc>
          <w:tcPr>
            <w:tcW w:w="1532" w:type="dxa"/>
          </w:tcPr>
          <w:p w:rsidR="004D19F1" w:rsidRPr="00D16267" w:rsidRDefault="004D19F1" w:rsidP="004846FE">
            <w:pPr>
              <w:pStyle w:val="ConsPlusNormal"/>
              <w:rPr>
                <w:rFonts w:ascii="Times New Roman" w:hAnsi="Times New Roman" w:cs="Times New Roman"/>
                <w:sz w:val="20"/>
              </w:rPr>
            </w:pPr>
          </w:p>
        </w:tc>
        <w:tc>
          <w:tcPr>
            <w:tcW w:w="2551" w:type="dxa"/>
          </w:tcPr>
          <w:p w:rsidR="004D19F1" w:rsidRPr="00D16267" w:rsidRDefault="004D19F1" w:rsidP="004846FE">
            <w:pPr>
              <w:pStyle w:val="ConsPlusNormal"/>
              <w:jc w:val="center"/>
              <w:rPr>
                <w:rFonts w:ascii="Times New Roman" w:hAnsi="Times New Roman" w:cs="Times New Roman"/>
                <w:sz w:val="20"/>
              </w:rPr>
            </w:pPr>
          </w:p>
        </w:tc>
        <w:tc>
          <w:tcPr>
            <w:tcW w:w="2126" w:type="dxa"/>
          </w:tcPr>
          <w:p w:rsidR="004D19F1" w:rsidRPr="00D16267" w:rsidRDefault="009D793F" w:rsidP="00D16267">
            <w:pPr>
              <w:pStyle w:val="ConsPlusNormal"/>
              <w:rPr>
                <w:rFonts w:ascii="Times New Roman" w:hAnsi="Times New Roman" w:cs="Times New Roman"/>
                <w:sz w:val="20"/>
              </w:rPr>
            </w:pPr>
            <w:r w:rsidRPr="00D16267">
              <w:rPr>
                <w:rFonts w:ascii="Times New Roman" w:eastAsiaTheme="minorHAnsi" w:hAnsi="Times New Roman" w:cs="Times New Roman"/>
                <w:sz w:val="20"/>
                <w:lang w:eastAsia="en-US"/>
              </w:rPr>
              <w:t xml:space="preserve">Предельная </w:t>
            </w:r>
            <w:r w:rsidR="004D19F1" w:rsidRPr="00D16267">
              <w:rPr>
                <w:rFonts w:ascii="Times New Roman" w:eastAsiaTheme="minorHAnsi" w:hAnsi="Times New Roman" w:cs="Times New Roman"/>
                <w:sz w:val="20"/>
                <w:lang w:eastAsia="en-US"/>
              </w:rPr>
              <w:t>цена</w:t>
            </w:r>
          </w:p>
        </w:tc>
        <w:tc>
          <w:tcPr>
            <w:tcW w:w="1418" w:type="dxa"/>
          </w:tcPr>
          <w:p w:rsidR="004D19F1" w:rsidRPr="00D16267" w:rsidRDefault="004D19F1" w:rsidP="004846FE">
            <w:pPr>
              <w:pStyle w:val="ConsPlusNormal"/>
              <w:rPr>
                <w:rFonts w:ascii="Times New Roman" w:hAnsi="Times New Roman" w:cs="Times New Roman"/>
                <w:sz w:val="20"/>
              </w:rPr>
            </w:pPr>
          </w:p>
        </w:tc>
        <w:tc>
          <w:tcPr>
            <w:tcW w:w="1418" w:type="dxa"/>
          </w:tcPr>
          <w:p w:rsidR="004D19F1" w:rsidRPr="00D16267" w:rsidRDefault="004D19F1" w:rsidP="004846FE">
            <w:pPr>
              <w:pStyle w:val="ConsPlusNormal"/>
              <w:rPr>
                <w:rFonts w:ascii="Times New Roman" w:hAnsi="Times New Roman" w:cs="Times New Roman"/>
                <w:sz w:val="20"/>
              </w:rPr>
            </w:pPr>
          </w:p>
        </w:tc>
        <w:tc>
          <w:tcPr>
            <w:tcW w:w="1982" w:type="dxa"/>
          </w:tcPr>
          <w:p w:rsidR="004D19F1" w:rsidRPr="00D16267" w:rsidRDefault="004D19F1" w:rsidP="004846FE">
            <w:pPr>
              <w:pStyle w:val="ConsPlusNormal"/>
              <w:rPr>
                <w:rFonts w:ascii="Times New Roman" w:hAnsi="Times New Roman" w:cs="Times New Roman"/>
                <w:sz w:val="20"/>
              </w:rPr>
            </w:pPr>
          </w:p>
        </w:tc>
        <w:tc>
          <w:tcPr>
            <w:tcW w:w="1699" w:type="dxa"/>
          </w:tcPr>
          <w:p w:rsidR="004D19F1" w:rsidRPr="00D16267" w:rsidRDefault="004D19F1" w:rsidP="004846FE">
            <w:pPr>
              <w:pStyle w:val="ConsPlusNormal"/>
              <w:rPr>
                <w:rFonts w:ascii="Times New Roman" w:hAnsi="Times New Roman" w:cs="Times New Roman"/>
                <w:sz w:val="20"/>
              </w:rPr>
            </w:pPr>
          </w:p>
        </w:tc>
        <w:tc>
          <w:tcPr>
            <w:tcW w:w="1563" w:type="dxa"/>
          </w:tcPr>
          <w:p w:rsidR="004D19F1" w:rsidRPr="00D16267" w:rsidRDefault="004D19F1" w:rsidP="004846FE">
            <w:pPr>
              <w:pStyle w:val="ConsPlusNormal"/>
              <w:rPr>
                <w:rFonts w:ascii="Times New Roman" w:hAnsi="Times New Roman" w:cs="Times New Roman"/>
                <w:sz w:val="20"/>
              </w:rPr>
            </w:pPr>
          </w:p>
        </w:tc>
      </w:tr>
      <w:tr w:rsidR="00475A01" w:rsidRPr="00D16267" w:rsidTr="00D16267">
        <w:trPr>
          <w:trHeight w:val="600"/>
        </w:trPr>
        <w:tc>
          <w:tcPr>
            <w:tcW w:w="453" w:type="dxa"/>
            <w:vMerge w:val="restart"/>
          </w:tcPr>
          <w:p w:rsidR="00475A01" w:rsidRPr="00D16267" w:rsidRDefault="00475A01" w:rsidP="00D16267">
            <w:pPr>
              <w:pStyle w:val="ConsPlusNormal"/>
              <w:jc w:val="center"/>
              <w:rPr>
                <w:rFonts w:ascii="Times New Roman" w:hAnsi="Times New Roman" w:cs="Times New Roman"/>
                <w:sz w:val="20"/>
              </w:rPr>
            </w:pPr>
            <w:r w:rsidRPr="00D16267">
              <w:rPr>
                <w:rFonts w:ascii="Times New Roman" w:hAnsi="Times New Roman" w:cs="Times New Roman"/>
                <w:sz w:val="20"/>
              </w:rPr>
              <w:t>4.</w:t>
            </w:r>
          </w:p>
        </w:tc>
        <w:tc>
          <w:tcPr>
            <w:tcW w:w="1532" w:type="dxa"/>
            <w:vMerge w:val="restart"/>
          </w:tcPr>
          <w:p w:rsidR="00475A01" w:rsidRPr="00D16267" w:rsidRDefault="00475A01" w:rsidP="00C11699">
            <w:pPr>
              <w:pStyle w:val="ConsPlusNormal"/>
              <w:jc w:val="center"/>
              <w:rPr>
                <w:rFonts w:ascii="Times New Roman" w:hAnsi="Times New Roman" w:cs="Times New Roman"/>
                <w:sz w:val="20"/>
              </w:rPr>
            </w:pPr>
            <w:r w:rsidRPr="00D16267">
              <w:rPr>
                <w:rFonts w:ascii="Times New Roman" w:hAnsi="Times New Roman" w:cs="Times New Roman"/>
                <w:sz w:val="20"/>
              </w:rPr>
              <w:t>26.30.11</w:t>
            </w:r>
          </w:p>
        </w:tc>
        <w:tc>
          <w:tcPr>
            <w:tcW w:w="2551" w:type="dxa"/>
            <w:vMerge w:val="restart"/>
          </w:tcPr>
          <w:p w:rsidR="00286B22" w:rsidRPr="00D16267" w:rsidRDefault="00475A01" w:rsidP="00D16267">
            <w:pPr>
              <w:pStyle w:val="ConsPlusNormal"/>
              <w:rPr>
                <w:rFonts w:ascii="Times New Roman" w:hAnsi="Times New Roman" w:cs="Times New Roman"/>
                <w:sz w:val="20"/>
              </w:rPr>
            </w:pPr>
            <w:r w:rsidRPr="00D16267">
              <w:rPr>
                <w:rFonts w:ascii="Times New Roman" w:hAnsi="Times New Roman" w:cs="Times New Roman"/>
                <w:sz w:val="20"/>
              </w:rPr>
              <w:t>Аппаратура коммуникационная передающая с приемными устройствами.</w:t>
            </w:r>
          </w:p>
          <w:p w:rsidR="00475A01" w:rsidRPr="00D16267" w:rsidRDefault="00475A01" w:rsidP="00D16267">
            <w:pPr>
              <w:pStyle w:val="ConsPlusNormal"/>
              <w:rPr>
                <w:rFonts w:ascii="Times New Roman" w:hAnsi="Times New Roman" w:cs="Times New Roman"/>
                <w:sz w:val="20"/>
              </w:rPr>
            </w:pPr>
            <w:r w:rsidRPr="00D16267">
              <w:rPr>
                <w:rFonts w:ascii="Times New Roman" w:hAnsi="Times New Roman" w:cs="Times New Roman"/>
                <w:sz w:val="20"/>
              </w:rPr>
              <w:t xml:space="preserve"> Пояснения по требуемой продукции: телефоны </w:t>
            </w:r>
            <w:r w:rsidRPr="00D16267">
              <w:rPr>
                <w:rFonts w:ascii="Times New Roman" w:hAnsi="Times New Roman" w:cs="Times New Roman"/>
                <w:sz w:val="20"/>
              </w:rPr>
              <w:lastRenderedPageBreak/>
              <w:t>мобильные</w:t>
            </w: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lastRenderedPageBreak/>
              <w:t xml:space="preserve">Тип </w:t>
            </w:r>
            <w:r w:rsidR="00475A01" w:rsidRPr="00D16267">
              <w:rPr>
                <w:rFonts w:ascii="Times New Roman" w:hAnsi="Times New Roman" w:cs="Times New Roman"/>
                <w:sz w:val="20"/>
              </w:rPr>
              <w:t>устройства (телефон/ смартфон)</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585"/>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Поддерживаемые </w:t>
            </w:r>
            <w:r w:rsidR="00475A01" w:rsidRPr="00D16267">
              <w:rPr>
                <w:rFonts w:ascii="Times New Roman" w:hAnsi="Times New Roman" w:cs="Times New Roman"/>
                <w:sz w:val="20"/>
              </w:rPr>
              <w:t xml:space="preserve">стандарты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419"/>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Операционная </w:t>
            </w:r>
            <w:r w:rsidR="00475A01" w:rsidRPr="00D16267">
              <w:rPr>
                <w:rFonts w:ascii="Times New Roman" w:hAnsi="Times New Roman" w:cs="Times New Roman"/>
                <w:sz w:val="20"/>
              </w:rPr>
              <w:t xml:space="preserve">система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360"/>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Время </w:t>
            </w:r>
            <w:r w:rsidR="00475A01" w:rsidRPr="00D16267">
              <w:rPr>
                <w:rFonts w:ascii="Times New Roman" w:hAnsi="Times New Roman" w:cs="Times New Roman"/>
                <w:sz w:val="20"/>
              </w:rPr>
              <w:t xml:space="preserve">работы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723"/>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D16267" w:rsidRDefault="009D793F" w:rsidP="00D16267">
            <w:pPr>
              <w:pStyle w:val="ConsPlusNormal"/>
              <w:ind w:right="-62"/>
              <w:rPr>
                <w:rFonts w:ascii="Times New Roman" w:hAnsi="Times New Roman" w:cs="Times New Roman"/>
                <w:sz w:val="20"/>
              </w:rPr>
            </w:pPr>
            <w:r w:rsidRPr="00D16267">
              <w:rPr>
                <w:rFonts w:ascii="Times New Roman" w:hAnsi="Times New Roman" w:cs="Times New Roman"/>
                <w:sz w:val="20"/>
              </w:rPr>
              <w:t xml:space="preserve">Метод </w:t>
            </w:r>
            <w:r w:rsidR="00475A01" w:rsidRPr="00D16267">
              <w:rPr>
                <w:rFonts w:ascii="Times New Roman" w:hAnsi="Times New Roman" w:cs="Times New Roman"/>
                <w:sz w:val="20"/>
              </w:rPr>
              <w:t>управления (сенсорный/</w:t>
            </w:r>
          </w:p>
          <w:p w:rsidR="00475A01" w:rsidRPr="00D16267" w:rsidRDefault="00475A01" w:rsidP="00D16267">
            <w:pPr>
              <w:pStyle w:val="ConsPlusNormal"/>
              <w:ind w:right="-62"/>
              <w:rPr>
                <w:rFonts w:ascii="Times New Roman" w:hAnsi="Times New Roman" w:cs="Times New Roman"/>
                <w:sz w:val="20"/>
              </w:rPr>
            </w:pPr>
            <w:r w:rsidRPr="00D16267">
              <w:rPr>
                <w:rFonts w:ascii="Times New Roman" w:hAnsi="Times New Roman" w:cs="Times New Roman"/>
                <w:sz w:val="20"/>
              </w:rPr>
              <w:t xml:space="preserve">кнопочный) </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360"/>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Количество </w:t>
            </w:r>
            <w:r w:rsidR="00475A01" w:rsidRPr="00D16267">
              <w:rPr>
                <w:rFonts w:ascii="Times New Roman" w:hAnsi="Times New Roman" w:cs="Times New Roman"/>
                <w:sz w:val="20"/>
              </w:rPr>
              <w:t>SIM-карт</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855"/>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Наличие </w:t>
            </w:r>
            <w:r w:rsidR="00475A01" w:rsidRPr="00D16267">
              <w:rPr>
                <w:rFonts w:ascii="Times New Roman" w:hAnsi="Times New Roman" w:cs="Times New Roman"/>
                <w:sz w:val="20"/>
              </w:rPr>
              <w:t>модулей и интерфейсов (</w:t>
            </w:r>
            <w:proofErr w:type="spellStart"/>
            <w:r w:rsidR="00475A01" w:rsidRPr="00D16267">
              <w:rPr>
                <w:rFonts w:ascii="Times New Roman" w:hAnsi="Times New Roman" w:cs="Times New Roman"/>
                <w:sz w:val="20"/>
              </w:rPr>
              <w:t>Wi-Fi</w:t>
            </w:r>
            <w:proofErr w:type="spellEnd"/>
            <w:r w:rsidR="00475A01" w:rsidRPr="00D16267">
              <w:rPr>
                <w:rFonts w:ascii="Times New Roman" w:hAnsi="Times New Roman" w:cs="Times New Roman"/>
                <w:sz w:val="20"/>
              </w:rPr>
              <w:t xml:space="preserve">, </w:t>
            </w:r>
            <w:proofErr w:type="spellStart"/>
            <w:r w:rsidR="00475A01" w:rsidRPr="00D16267">
              <w:rPr>
                <w:rFonts w:ascii="Times New Roman" w:hAnsi="Times New Roman" w:cs="Times New Roman"/>
                <w:sz w:val="20"/>
              </w:rPr>
              <w:t>Bluetooth</w:t>
            </w:r>
            <w:proofErr w:type="spellEnd"/>
            <w:r w:rsidR="00475A01" w:rsidRPr="00D16267">
              <w:rPr>
                <w:rFonts w:ascii="Times New Roman" w:hAnsi="Times New Roman" w:cs="Times New Roman"/>
                <w:sz w:val="20"/>
              </w:rPr>
              <w:t>, USB, GPS)</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rPr>
          <w:trHeight w:val="360"/>
        </w:trPr>
        <w:tc>
          <w:tcPr>
            <w:tcW w:w="453" w:type="dxa"/>
            <w:vMerge/>
          </w:tcPr>
          <w:p w:rsidR="00475A01" w:rsidRPr="00D16267" w:rsidRDefault="00475A01" w:rsidP="00D16267">
            <w:pPr>
              <w:pStyle w:val="ConsPlusNormal"/>
              <w:jc w:val="center"/>
              <w:rPr>
                <w:rFonts w:ascii="Times New Roman" w:hAnsi="Times New Roman" w:cs="Times New Roman"/>
                <w:sz w:val="20"/>
              </w:rPr>
            </w:pPr>
          </w:p>
        </w:tc>
        <w:tc>
          <w:tcPr>
            <w:tcW w:w="1532" w:type="dxa"/>
            <w:vMerge/>
          </w:tcPr>
          <w:p w:rsidR="00475A01" w:rsidRPr="00D16267" w:rsidRDefault="00475A01" w:rsidP="004846FE">
            <w:pPr>
              <w:pStyle w:val="ConsPlusNormal"/>
              <w:rPr>
                <w:rFonts w:ascii="Times New Roman" w:hAnsi="Times New Roman" w:cs="Times New Roman"/>
                <w:sz w:val="20"/>
              </w:rPr>
            </w:pPr>
          </w:p>
        </w:tc>
        <w:tc>
          <w:tcPr>
            <w:tcW w:w="2551" w:type="dxa"/>
            <w:vMerge/>
          </w:tcPr>
          <w:p w:rsidR="00475A01" w:rsidRPr="00D16267" w:rsidRDefault="00475A01" w:rsidP="004846FE">
            <w:pPr>
              <w:pStyle w:val="ConsPlusNormal"/>
              <w:jc w:val="center"/>
              <w:rPr>
                <w:rFonts w:ascii="Times New Roman" w:hAnsi="Times New Roman" w:cs="Times New Roman"/>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Стоимость </w:t>
            </w:r>
            <w:r w:rsidR="00475A01" w:rsidRPr="00D16267">
              <w:rPr>
                <w:rFonts w:ascii="Times New Roman" w:hAnsi="Times New Roman" w:cs="Times New Roman"/>
                <w:sz w:val="20"/>
              </w:rPr>
              <w:t>годового</w:t>
            </w:r>
          </w:p>
          <w:p w:rsidR="00475A01" w:rsidRPr="00D16267" w:rsidRDefault="00475A01" w:rsidP="00D16267">
            <w:pPr>
              <w:pStyle w:val="ConsPlusNormal"/>
              <w:rPr>
                <w:rFonts w:ascii="Times New Roman" w:hAnsi="Times New Roman" w:cs="Times New Roman"/>
                <w:sz w:val="20"/>
              </w:rPr>
            </w:pPr>
            <w:r w:rsidRPr="00D16267">
              <w:rPr>
                <w:rFonts w:ascii="Times New Roman" w:hAnsi="Times New Roman" w:cs="Times New Roman"/>
                <w:sz w:val="20"/>
              </w:rPr>
              <w:t>владения оборудованием (включая договоры</w:t>
            </w:r>
          </w:p>
          <w:p w:rsidR="00475A01" w:rsidRPr="00D16267" w:rsidRDefault="00475A01" w:rsidP="00D16267">
            <w:pPr>
              <w:pStyle w:val="ConsPlusNormal"/>
              <w:rPr>
                <w:rFonts w:ascii="Times New Roman" w:hAnsi="Times New Roman" w:cs="Times New Roman"/>
                <w:sz w:val="20"/>
              </w:rPr>
            </w:pPr>
            <w:r w:rsidRPr="00D16267">
              <w:rPr>
                <w:rFonts w:ascii="Times New Roman" w:hAnsi="Times New Roman" w:cs="Times New Roman"/>
                <w:sz w:val="20"/>
              </w:rPr>
              <w:t>технической</w:t>
            </w:r>
          </w:p>
          <w:p w:rsidR="00475A01" w:rsidRPr="00D16267" w:rsidRDefault="00475A01" w:rsidP="00D16267">
            <w:pPr>
              <w:pStyle w:val="ConsPlusNormal"/>
              <w:rPr>
                <w:rFonts w:ascii="Times New Roman" w:hAnsi="Times New Roman" w:cs="Times New Roman"/>
                <w:sz w:val="20"/>
              </w:rPr>
            </w:pPr>
            <w:r w:rsidRPr="00D16267">
              <w:rPr>
                <w:rFonts w:ascii="Times New Roman" w:hAnsi="Times New Roman" w:cs="Times New Roman"/>
                <w:sz w:val="20"/>
              </w:rPr>
              <w:t>поддержки, обслуживания,</w:t>
            </w:r>
          </w:p>
          <w:p w:rsidR="00475A01" w:rsidRPr="00D16267" w:rsidRDefault="00475A01" w:rsidP="00D16267">
            <w:pPr>
              <w:pStyle w:val="ConsPlusNormal"/>
              <w:rPr>
                <w:rFonts w:ascii="Times New Roman" w:hAnsi="Times New Roman" w:cs="Times New Roman"/>
                <w:sz w:val="20"/>
              </w:rPr>
            </w:pPr>
            <w:r w:rsidRPr="00D16267">
              <w:rPr>
                <w:rFonts w:ascii="Times New Roman" w:hAnsi="Times New Roman" w:cs="Times New Roman"/>
                <w:sz w:val="20"/>
              </w:rPr>
              <w:t>сервисные договоры) из расчета на одного абонента (одну единицу трафика) в течение всего срока службы</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475A01" w:rsidP="004846FE">
            <w:pPr>
              <w:pStyle w:val="ConsPlusNormal"/>
              <w:rPr>
                <w:rFonts w:ascii="Times New Roman" w:hAnsi="Times New Roman" w:cs="Times New Roman"/>
                <w:sz w:val="20"/>
              </w:rPr>
            </w:pPr>
          </w:p>
        </w:tc>
        <w:tc>
          <w:tcPr>
            <w:tcW w:w="1699" w:type="dxa"/>
          </w:tcPr>
          <w:p w:rsidR="00475A01" w:rsidRPr="00D16267" w:rsidRDefault="00475A01" w:rsidP="004846FE">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c>
          <w:tcPr>
            <w:tcW w:w="453" w:type="dxa"/>
            <w:vMerge/>
          </w:tcPr>
          <w:p w:rsidR="00475A01" w:rsidRPr="00D16267" w:rsidRDefault="00475A01" w:rsidP="00D16267">
            <w:pPr>
              <w:jc w:val="center"/>
              <w:rPr>
                <w:sz w:val="20"/>
              </w:rPr>
            </w:pPr>
          </w:p>
        </w:tc>
        <w:tc>
          <w:tcPr>
            <w:tcW w:w="1532" w:type="dxa"/>
            <w:vMerge/>
          </w:tcPr>
          <w:p w:rsidR="00475A01" w:rsidRPr="00D16267" w:rsidRDefault="00475A01" w:rsidP="004846FE">
            <w:pPr>
              <w:rPr>
                <w:sz w:val="20"/>
              </w:rPr>
            </w:pPr>
          </w:p>
        </w:tc>
        <w:tc>
          <w:tcPr>
            <w:tcW w:w="2551" w:type="dxa"/>
            <w:vMerge/>
          </w:tcPr>
          <w:p w:rsidR="00475A01" w:rsidRPr="00D16267" w:rsidRDefault="00475A01" w:rsidP="004846FE">
            <w:pPr>
              <w:jc w:val="center"/>
              <w:rPr>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Предельная </w:t>
            </w:r>
            <w:r w:rsidR="00475A01" w:rsidRPr="00D16267">
              <w:rPr>
                <w:rFonts w:ascii="Times New Roman" w:hAnsi="Times New Roman" w:cs="Times New Roman"/>
                <w:sz w:val="20"/>
              </w:rPr>
              <w:t>цена</w:t>
            </w:r>
          </w:p>
        </w:tc>
        <w:tc>
          <w:tcPr>
            <w:tcW w:w="1418" w:type="dxa"/>
          </w:tcPr>
          <w:p w:rsidR="00475A01" w:rsidRPr="00D16267" w:rsidRDefault="00475A01" w:rsidP="00F62196">
            <w:pPr>
              <w:pStyle w:val="ConsPlusNormal"/>
              <w:jc w:val="center"/>
              <w:rPr>
                <w:rFonts w:ascii="Times New Roman" w:hAnsi="Times New Roman" w:cs="Times New Roman"/>
                <w:sz w:val="20"/>
              </w:rPr>
            </w:pPr>
            <w:r w:rsidRPr="00D16267">
              <w:rPr>
                <w:rFonts w:ascii="Times New Roman" w:hAnsi="Times New Roman" w:cs="Times New Roman"/>
                <w:sz w:val="20"/>
              </w:rPr>
              <w:t>383</w:t>
            </w:r>
          </w:p>
        </w:tc>
        <w:tc>
          <w:tcPr>
            <w:tcW w:w="1418" w:type="dxa"/>
          </w:tcPr>
          <w:p w:rsidR="00475A01" w:rsidRPr="00D16267" w:rsidRDefault="009D793F" w:rsidP="00286B22">
            <w:pPr>
              <w:pStyle w:val="ConsPlusNormal"/>
              <w:rPr>
                <w:rFonts w:ascii="Times New Roman" w:hAnsi="Times New Roman" w:cs="Times New Roman"/>
                <w:sz w:val="20"/>
              </w:rPr>
            </w:pPr>
            <w:r w:rsidRPr="00D16267">
              <w:rPr>
                <w:rFonts w:ascii="Times New Roman" w:hAnsi="Times New Roman" w:cs="Times New Roman"/>
                <w:sz w:val="20"/>
              </w:rPr>
              <w:t>Рубль</w:t>
            </w:r>
          </w:p>
        </w:tc>
        <w:tc>
          <w:tcPr>
            <w:tcW w:w="1982" w:type="dxa"/>
          </w:tcPr>
          <w:p w:rsidR="00475A01" w:rsidRPr="00D16267" w:rsidRDefault="009D793F" w:rsidP="00F62196">
            <w:pPr>
              <w:pStyle w:val="ConsPlusNormal"/>
              <w:rPr>
                <w:rFonts w:ascii="Times New Roman" w:hAnsi="Times New Roman" w:cs="Times New Roman"/>
                <w:sz w:val="20"/>
              </w:rPr>
            </w:pPr>
            <w:r w:rsidRPr="00D16267">
              <w:rPr>
                <w:rFonts w:ascii="Times New Roman" w:hAnsi="Times New Roman" w:cs="Times New Roman"/>
                <w:sz w:val="20"/>
              </w:rPr>
              <w:t xml:space="preserve">Не </w:t>
            </w:r>
            <w:r w:rsidR="00475A01" w:rsidRPr="00D16267">
              <w:rPr>
                <w:rFonts w:ascii="Times New Roman" w:hAnsi="Times New Roman" w:cs="Times New Roman"/>
                <w:sz w:val="20"/>
              </w:rPr>
              <w:t>более 15,0 тыс.</w:t>
            </w:r>
          </w:p>
        </w:tc>
        <w:tc>
          <w:tcPr>
            <w:tcW w:w="1699" w:type="dxa"/>
          </w:tcPr>
          <w:p w:rsidR="00475A01" w:rsidRPr="00D16267" w:rsidRDefault="009D793F" w:rsidP="00F62196">
            <w:pPr>
              <w:pStyle w:val="ConsPlusNormal"/>
              <w:rPr>
                <w:rFonts w:ascii="Times New Roman" w:hAnsi="Times New Roman" w:cs="Times New Roman"/>
                <w:sz w:val="20"/>
              </w:rPr>
            </w:pPr>
            <w:r w:rsidRPr="00D16267">
              <w:rPr>
                <w:rFonts w:ascii="Times New Roman" w:hAnsi="Times New Roman" w:cs="Times New Roman"/>
                <w:sz w:val="20"/>
              </w:rPr>
              <w:t xml:space="preserve">Не </w:t>
            </w:r>
            <w:r w:rsidR="00475A01" w:rsidRPr="00D16267">
              <w:rPr>
                <w:rFonts w:ascii="Times New Roman" w:hAnsi="Times New Roman" w:cs="Times New Roman"/>
                <w:sz w:val="20"/>
              </w:rPr>
              <w:t>более 10,0 тыс.</w:t>
            </w:r>
          </w:p>
        </w:tc>
        <w:tc>
          <w:tcPr>
            <w:tcW w:w="1563" w:type="dxa"/>
          </w:tcPr>
          <w:p w:rsidR="00475A01" w:rsidRPr="009D793F" w:rsidRDefault="009D793F" w:rsidP="009D793F">
            <w:pPr>
              <w:pStyle w:val="ConsPlusNormal"/>
              <w:rPr>
                <w:rFonts w:ascii="Times New Roman" w:hAnsi="Times New Roman" w:cs="Times New Roman"/>
                <w:spacing w:val="-10"/>
                <w:sz w:val="20"/>
              </w:rPr>
            </w:pPr>
            <w:r w:rsidRPr="009D793F">
              <w:rPr>
                <w:rFonts w:ascii="Times New Roman" w:hAnsi="Times New Roman" w:cs="Times New Roman"/>
                <w:spacing w:val="-10"/>
                <w:sz w:val="20"/>
              </w:rPr>
              <w:t xml:space="preserve">Не </w:t>
            </w:r>
            <w:r w:rsidR="00475A01" w:rsidRPr="009D793F">
              <w:rPr>
                <w:rFonts w:ascii="Times New Roman" w:hAnsi="Times New Roman" w:cs="Times New Roman"/>
                <w:spacing w:val="-10"/>
                <w:sz w:val="20"/>
              </w:rPr>
              <w:t xml:space="preserve">более 5,0 тыс. </w:t>
            </w:r>
          </w:p>
        </w:tc>
      </w:tr>
      <w:tr w:rsidR="00475A01" w:rsidRPr="00D16267" w:rsidTr="00D16267">
        <w:trPr>
          <w:trHeight w:val="424"/>
        </w:trPr>
        <w:tc>
          <w:tcPr>
            <w:tcW w:w="453" w:type="dxa"/>
            <w:vMerge w:val="restart"/>
          </w:tcPr>
          <w:p w:rsidR="00475A01" w:rsidRPr="00D16267" w:rsidRDefault="00475A01" w:rsidP="00D16267">
            <w:pPr>
              <w:pStyle w:val="ConsPlusNormal"/>
              <w:jc w:val="center"/>
              <w:rPr>
                <w:rFonts w:ascii="Times New Roman" w:hAnsi="Times New Roman" w:cs="Times New Roman"/>
                <w:sz w:val="20"/>
              </w:rPr>
            </w:pPr>
            <w:r w:rsidRPr="00D16267">
              <w:rPr>
                <w:rFonts w:ascii="Times New Roman" w:hAnsi="Times New Roman" w:cs="Times New Roman"/>
                <w:sz w:val="20"/>
              </w:rPr>
              <w:t>5.</w:t>
            </w:r>
          </w:p>
        </w:tc>
        <w:tc>
          <w:tcPr>
            <w:tcW w:w="1532" w:type="dxa"/>
            <w:vMerge w:val="restart"/>
          </w:tcPr>
          <w:p w:rsidR="00475A01" w:rsidRPr="00D16267" w:rsidRDefault="00475A01" w:rsidP="00C11699">
            <w:pPr>
              <w:pStyle w:val="ConsPlusNormal"/>
              <w:jc w:val="center"/>
              <w:rPr>
                <w:rFonts w:ascii="Times New Roman" w:hAnsi="Times New Roman" w:cs="Times New Roman"/>
                <w:sz w:val="20"/>
              </w:rPr>
            </w:pPr>
            <w:r w:rsidRPr="00D16267">
              <w:rPr>
                <w:rFonts w:ascii="Times New Roman" w:hAnsi="Times New Roman" w:cs="Times New Roman"/>
                <w:sz w:val="20"/>
              </w:rPr>
              <w:t>29.10.22</w:t>
            </w:r>
          </w:p>
          <w:p w:rsidR="00475A01" w:rsidRPr="00D16267" w:rsidRDefault="00475A01" w:rsidP="00C11699">
            <w:pPr>
              <w:pStyle w:val="ConsPlusNormal"/>
              <w:jc w:val="center"/>
              <w:rPr>
                <w:rFonts w:ascii="Times New Roman" w:hAnsi="Times New Roman" w:cs="Times New Roman"/>
                <w:sz w:val="20"/>
              </w:rPr>
            </w:pPr>
          </w:p>
        </w:tc>
        <w:tc>
          <w:tcPr>
            <w:tcW w:w="2551" w:type="dxa"/>
            <w:vMerge w:val="restart"/>
          </w:tcPr>
          <w:p w:rsidR="00475A01" w:rsidRPr="00D16267" w:rsidRDefault="00475A01" w:rsidP="00F62196">
            <w:pPr>
              <w:pStyle w:val="ConsPlusNormal"/>
              <w:rPr>
                <w:rFonts w:ascii="Times New Roman" w:hAnsi="Times New Roman" w:cs="Times New Roman"/>
                <w:sz w:val="20"/>
              </w:rPr>
            </w:pPr>
            <w:r w:rsidRPr="00D16267">
              <w:rPr>
                <w:rFonts w:ascii="Times New Roman" w:hAnsi="Times New Roman" w:cs="Times New Roman"/>
                <w:sz w:val="20"/>
              </w:rPr>
              <w:t xml:space="preserve">Средства транспортные с двигателем с искровым зажиганием, с рабочим объемом цилиндров </w:t>
            </w:r>
            <w:r w:rsidR="00F62196">
              <w:rPr>
                <w:rFonts w:ascii="Times New Roman" w:hAnsi="Times New Roman" w:cs="Times New Roman"/>
                <w:sz w:val="20"/>
              </w:rPr>
              <w:br/>
            </w:r>
            <w:r w:rsidRPr="00D16267">
              <w:rPr>
                <w:rFonts w:ascii="Times New Roman" w:hAnsi="Times New Roman" w:cs="Times New Roman"/>
                <w:sz w:val="20"/>
              </w:rPr>
              <w:t>более 1 500 см</w:t>
            </w:r>
            <w:r w:rsidRPr="00D16267">
              <w:rPr>
                <w:rFonts w:ascii="Times New Roman" w:hAnsi="Times New Roman" w:cs="Times New Roman"/>
                <w:sz w:val="20"/>
                <w:vertAlign w:val="superscript"/>
              </w:rPr>
              <w:t>3</w:t>
            </w:r>
            <w:r w:rsidRPr="00D16267">
              <w:rPr>
                <w:rFonts w:ascii="Times New Roman" w:hAnsi="Times New Roman" w:cs="Times New Roman"/>
                <w:sz w:val="20"/>
              </w:rPr>
              <w:t>, новые</w:t>
            </w: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Мощность </w:t>
            </w:r>
            <w:r w:rsidR="00475A01" w:rsidRPr="00D16267">
              <w:rPr>
                <w:rFonts w:ascii="Times New Roman" w:hAnsi="Times New Roman" w:cs="Times New Roman"/>
                <w:sz w:val="20"/>
              </w:rPr>
              <w:t>двигателя</w:t>
            </w:r>
          </w:p>
        </w:tc>
        <w:tc>
          <w:tcPr>
            <w:tcW w:w="1418" w:type="dxa"/>
          </w:tcPr>
          <w:p w:rsidR="00475A01" w:rsidRPr="00D16267" w:rsidRDefault="00475A01" w:rsidP="00C11699">
            <w:pPr>
              <w:pStyle w:val="ConsPlusNormal"/>
              <w:jc w:val="center"/>
              <w:rPr>
                <w:rFonts w:ascii="Times New Roman" w:hAnsi="Times New Roman" w:cs="Times New Roman"/>
                <w:sz w:val="20"/>
              </w:rPr>
            </w:pPr>
            <w:r w:rsidRPr="00D16267">
              <w:rPr>
                <w:rFonts w:ascii="Times New Roman" w:hAnsi="Times New Roman" w:cs="Times New Roman"/>
                <w:sz w:val="20"/>
              </w:rPr>
              <w:t>251</w:t>
            </w:r>
          </w:p>
        </w:tc>
        <w:tc>
          <w:tcPr>
            <w:tcW w:w="1418"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Лошадиная </w:t>
            </w:r>
            <w:r w:rsidR="00475A01" w:rsidRPr="00D16267">
              <w:rPr>
                <w:rFonts w:ascii="Times New Roman" w:hAnsi="Times New Roman" w:cs="Times New Roman"/>
                <w:sz w:val="20"/>
              </w:rPr>
              <w:t>сила</w:t>
            </w:r>
          </w:p>
        </w:tc>
        <w:tc>
          <w:tcPr>
            <w:tcW w:w="1982" w:type="dxa"/>
          </w:tcPr>
          <w:p w:rsidR="00475A01" w:rsidRPr="00D16267" w:rsidRDefault="009D793F" w:rsidP="00F62196">
            <w:pPr>
              <w:pStyle w:val="ConsPlusNormal"/>
              <w:rPr>
                <w:rFonts w:ascii="Times New Roman" w:hAnsi="Times New Roman" w:cs="Times New Roman"/>
                <w:sz w:val="20"/>
              </w:rPr>
            </w:pPr>
            <w:r w:rsidRPr="00D16267">
              <w:rPr>
                <w:rFonts w:ascii="Times New Roman" w:hAnsi="Times New Roman" w:cs="Times New Roman"/>
                <w:sz w:val="20"/>
              </w:rPr>
              <w:t xml:space="preserve">Не </w:t>
            </w:r>
            <w:r w:rsidR="00475A01" w:rsidRPr="00D16267">
              <w:rPr>
                <w:rFonts w:ascii="Times New Roman" w:hAnsi="Times New Roman" w:cs="Times New Roman"/>
                <w:sz w:val="20"/>
              </w:rPr>
              <w:t>более 200</w:t>
            </w:r>
          </w:p>
        </w:tc>
        <w:tc>
          <w:tcPr>
            <w:tcW w:w="1699" w:type="dxa"/>
          </w:tcPr>
          <w:p w:rsidR="00475A01" w:rsidRPr="00D16267" w:rsidRDefault="009D793F" w:rsidP="00F62196">
            <w:pPr>
              <w:pStyle w:val="ConsPlusNormal"/>
              <w:rPr>
                <w:rFonts w:ascii="Times New Roman" w:hAnsi="Times New Roman" w:cs="Times New Roman"/>
                <w:sz w:val="20"/>
              </w:rPr>
            </w:pPr>
            <w:r w:rsidRPr="00D16267">
              <w:rPr>
                <w:rFonts w:ascii="Times New Roman" w:hAnsi="Times New Roman" w:cs="Times New Roman"/>
                <w:sz w:val="20"/>
              </w:rPr>
              <w:t xml:space="preserve">Не </w:t>
            </w:r>
            <w:r w:rsidR="00475A01" w:rsidRPr="00D16267">
              <w:rPr>
                <w:rFonts w:ascii="Times New Roman" w:hAnsi="Times New Roman" w:cs="Times New Roman"/>
                <w:sz w:val="20"/>
              </w:rPr>
              <w:t>более 150</w:t>
            </w: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c>
          <w:tcPr>
            <w:tcW w:w="453" w:type="dxa"/>
            <w:vMerge/>
          </w:tcPr>
          <w:p w:rsidR="00475A01" w:rsidRPr="00D16267" w:rsidRDefault="00475A01" w:rsidP="00D16267">
            <w:pPr>
              <w:jc w:val="center"/>
              <w:rPr>
                <w:sz w:val="20"/>
              </w:rPr>
            </w:pPr>
          </w:p>
        </w:tc>
        <w:tc>
          <w:tcPr>
            <w:tcW w:w="1532" w:type="dxa"/>
            <w:vMerge/>
          </w:tcPr>
          <w:p w:rsidR="00475A01" w:rsidRPr="00D16267" w:rsidRDefault="00475A01" w:rsidP="00C11699">
            <w:pPr>
              <w:jc w:val="center"/>
              <w:rPr>
                <w:sz w:val="20"/>
              </w:rPr>
            </w:pPr>
          </w:p>
        </w:tc>
        <w:tc>
          <w:tcPr>
            <w:tcW w:w="2551" w:type="dxa"/>
            <w:vMerge/>
          </w:tcPr>
          <w:p w:rsidR="00475A01" w:rsidRPr="00D16267" w:rsidRDefault="00475A01" w:rsidP="004846FE">
            <w:pPr>
              <w:jc w:val="center"/>
              <w:rPr>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Комплектация</w:t>
            </w:r>
          </w:p>
        </w:tc>
        <w:tc>
          <w:tcPr>
            <w:tcW w:w="1418" w:type="dxa"/>
          </w:tcPr>
          <w:p w:rsidR="00475A01" w:rsidRPr="00D16267" w:rsidRDefault="00475A01" w:rsidP="00C11699">
            <w:pPr>
              <w:pStyle w:val="ConsPlusNormal"/>
              <w:jc w:val="center"/>
              <w:rPr>
                <w:rFonts w:ascii="Times New Roman" w:hAnsi="Times New Roman" w:cs="Times New Roman"/>
                <w:sz w:val="20"/>
              </w:rPr>
            </w:pPr>
          </w:p>
        </w:tc>
        <w:tc>
          <w:tcPr>
            <w:tcW w:w="1418" w:type="dxa"/>
          </w:tcPr>
          <w:p w:rsidR="00475A01" w:rsidRPr="00D16267" w:rsidRDefault="00475A01" w:rsidP="00D16267">
            <w:pPr>
              <w:pStyle w:val="ConsPlusNormal"/>
              <w:rPr>
                <w:rFonts w:ascii="Times New Roman" w:hAnsi="Times New Roman" w:cs="Times New Roman"/>
                <w:sz w:val="20"/>
              </w:rPr>
            </w:pPr>
          </w:p>
        </w:tc>
        <w:tc>
          <w:tcPr>
            <w:tcW w:w="1982" w:type="dxa"/>
          </w:tcPr>
          <w:p w:rsidR="00475A01" w:rsidRPr="00D16267" w:rsidRDefault="00475A01" w:rsidP="00F62196">
            <w:pPr>
              <w:pStyle w:val="ConsPlusNormal"/>
              <w:rPr>
                <w:rFonts w:ascii="Times New Roman" w:hAnsi="Times New Roman" w:cs="Times New Roman"/>
                <w:sz w:val="20"/>
              </w:rPr>
            </w:pPr>
          </w:p>
        </w:tc>
        <w:tc>
          <w:tcPr>
            <w:tcW w:w="1699" w:type="dxa"/>
          </w:tcPr>
          <w:p w:rsidR="00475A01" w:rsidRPr="00D16267" w:rsidRDefault="00475A01" w:rsidP="00F62196">
            <w:pPr>
              <w:pStyle w:val="ConsPlusNormal"/>
              <w:rPr>
                <w:rFonts w:ascii="Times New Roman" w:hAnsi="Times New Roman" w:cs="Times New Roman"/>
                <w:sz w:val="20"/>
              </w:rPr>
            </w:pPr>
          </w:p>
        </w:tc>
        <w:tc>
          <w:tcPr>
            <w:tcW w:w="1563" w:type="dxa"/>
          </w:tcPr>
          <w:p w:rsidR="00475A01" w:rsidRPr="00D16267" w:rsidRDefault="00475A01" w:rsidP="004846FE">
            <w:pPr>
              <w:pStyle w:val="ConsPlusNormal"/>
              <w:rPr>
                <w:rFonts w:ascii="Times New Roman" w:hAnsi="Times New Roman" w:cs="Times New Roman"/>
                <w:sz w:val="20"/>
              </w:rPr>
            </w:pPr>
          </w:p>
        </w:tc>
      </w:tr>
      <w:tr w:rsidR="00475A01" w:rsidRPr="00D16267" w:rsidTr="00D16267">
        <w:tc>
          <w:tcPr>
            <w:tcW w:w="453" w:type="dxa"/>
            <w:vMerge/>
          </w:tcPr>
          <w:p w:rsidR="00475A01" w:rsidRPr="00D16267" w:rsidRDefault="00475A01" w:rsidP="00D16267">
            <w:pPr>
              <w:jc w:val="center"/>
              <w:rPr>
                <w:sz w:val="20"/>
              </w:rPr>
            </w:pPr>
          </w:p>
        </w:tc>
        <w:tc>
          <w:tcPr>
            <w:tcW w:w="1532" w:type="dxa"/>
            <w:vMerge/>
          </w:tcPr>
          <w:p w:rsidR="00475A01" w:rsidRPr="00D16267" w:rsidRDefault="00475A01" w:rsidP="00C11699">
            <w:pPr>
              <w:jc w:val="center"/>
              <w:rPr>
                <w:sz w:val="20"/>
              </w:rPr>
            </w:pPr>
          </w:p>
        </w:tc>
        <w:tc>
          <w:tcPr>
            <w:tcW w:w="2551" w:type="dxa"/>
            <w:vMerge/>
          </w:tcPr>
          <w:p w:rsidR="00475A01" w:rsidRPr="00D16267" w:rsidRDefault="00475A01" w:rsidP="004846FE">
            <w:pPr>
              <w:jc w:val="center"/>
              <w:rPr>
                <w:sz w:val="20"/>
              </w:rPr>
            </w:pPr>
          </w:p>
        </w:tc>
        <w:tc>
          <w:tcPr>
            <w:tcW w:w="2126"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Предельная </w:t>
            </w:r>
            <w:r w:rsidR="00475A01" w:rsidRPr="00D16267">
              <w:rPr>
                <w:rFonts w:ascii="Times New Roman" w:hAnsi="Times New Roman" w:cs="Times New Roman"/>
                <w:sz w:val="20"/>
              </w:rPr>
              <w:t>цена</w:t>
            </w:r>
          </w:p>
        </w:tc>
        <w:tc>
          <w:tcPr>
            <w:tcW w:w="1418" w:type="dxa"/>
          </w:tcPr>
          <w:p w:rsidR="00475A01" w:rsidRPr="00D16267" w:rsidRDefault="00475A01" w:rsidP="00C11699">
            <w:pPr>
              <w:pStyle w:val="ConsPlusNormal"/>
              <w:jc w:val="center"/>
              <w:rPr>
                <w:rFonts w:ascii="Times New Roman" w:hAnsi="Times New Roman" w:cs="Times New Roman"/>
                <w:sz w:val="20"/>
              </w:rPr>
            </w:pPr>
            <w:r w:rsidRPr="00D16267">
              <w:rPr>
                <w:rFonts w:ascii="Times New Roman" w:hAnsi="Times New Roman" w:cs="Times New Roman"/>
                <w:sz w:val="20"/>
              </w:rPr>
              <w:t>383</w:t>
            </w:r>
          </w:p>
        </w:tc>
        <w:tc>
          <w:tcPr>
            <w:tcW w:w="1418"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Рубль</w:t>
            </w:r>
          </w:p>
        </w:tc>
        <w:tc>
          <w:tcPr>
            <w:tcW w:w="1982" w:type="dxa"/>
          </w:tcPr>
          <w:p w:rsidR="00475A01" w:rsidRPr="00D16267" w:rsidRDefault="009D793F" w:rsidP="00F62196">
            <w:pPr>
              <w:pStyle w:val="ConsPlusNormal"/>
              <w:rPr>
                <w:rFonts w:ascii="Times New Roman" w:hAnsi="Times New Roman" w:cs="Times New Roman"/>
                <w:sz w:val="20"/>
              </w:rPr>
            </w:pPr>
            <w:r w:rsidRPr="00D16267">
              <w:rPr>
                <w:rFonts w:ascii="Times New Roman" w:hAnsi="Times New Roman" w:cs="Times New Roman"/>
                <w:sz w:val="20"/>
              </w:rPr>
              <w:t xml:space="preserve">Не </w:t>
            </w:r>
            <w:r w:rsidR="00475A01" w:rsidRPr="00D16267">
              <w:rPr>
                <w:rFonts w:ascii="Times New Roman" w:hAnsi="Times New Roman" w:cs="Times New Roman"/>
                <w:sz w:val="20"/>
              </w:rPr>
              <w:t>более 2,5 млн.</w:t>
            </w:r>
          </w:p>
        </w:tc>
        <w:tc>
          <w:tcPr>
            <w:tcW w:w="1699" w:type="dxa"/>
          </w:tcPr>
          <w:p w:rsidR="00475A01" w:rsidRPr="00D16267" w:rsidRDefault="009D793F" w:rsidP="00F62196">
            <w:pPr>
              <w:pStyle w:val="ConsPlusNormal"/>
              <w:rPr>
                <w:rFonts w:ascii="Times New Roman" w:hAnsi="Times New Roman" w:cs="Times New Roman"/>
                <w:sz w:val="20"/>
              </w:rPr>
            </w:pPr>
            <w:r w:rsidRPr="00D16267">
              <w:rPr>
                <w:rFonts w:ascii="Times New Roman" w:hAnsi="Times New Roman" w:cs="Times New Roman"/>
                <w:sz w:val="20"/>
              </w:rPr>
              <w:t xml:space="preserve">Не </w:t>
            </w:r>
            <w:r w:rsidR="00475A01" w:rsidRPr="00D16267">
              <w:rPr>
                <w:rFonts w:ascii="Times New Roman" w:hAnsi="Times New Roman" w:cs="Times New Roman"/>
                <w:sz w:val="20"/>
              </w:rPr>
              <w:t>более 1,5 млн.</w:t>
            </w:r>
          </w:p>
        </w:tc>
        <w:tc>
          <w:tcPr>
            <w:tcW w:w="1563" w:type="dxa"/>
          </w:tcPr>
          <w:p w:rsidR="00475A01" w:rsidRPr="00D16267" w:rsidRDefault="00475A01" w:rsidP="00616DFB">
            <w:pPr>
              <w:pStyle w:val="ConsPlusNormal"/>
              <w:rPr>
                <w:rFonts w:ascii="Times New Roman" w:hAnsi="Times New Roman" w:cs="Times New Roman"/>
                <w:sz w:val="20"/>
              </w:rPr>
            </w:pPr>
          </w:p>
        </w:tc>
      </w:tr>
      <w:tr w:rsidR="00286B22" w:rsidRPr="00D16267" w:rsidTr="00D16267">
        <w:tc>
          <w:tcPr>
            <w:tcW w:w="453" w:type="dxa"/>
            <w:vMerge w:val="restart"/>
          </w:tcPr>
          <w:p w:rsidR="00286B22" w:rsidRPr="00D16267" w:rsidRDefault="00286B22" w:rsidP="00D16267">
            <w:pPr>
              <w:pStyle w:val="ConsPlusNormal"/>
              <w:jc w:val="center"/>
              <w:rPr>
                <w:rFonts w:ascii="Times New Roman" w:hAnsi="Times New Roman" w:cs="Times New Roman"/>
                <w:sz w:val="20"/>
              </w:rPr>
            </w:pPr>
            <w:r w:rsidRPr="00D16267">
              <w:rPr>
                <w:rFonts w:ascii="Times New Roman" w:hAnsi="Times New Roman" w:cs="Times New Roman"/>
                <w:sz w:val="20"/>
              </w:rPr>
              <w:lastRenderedPageBreak/>
              <w:t>6.</w:t>
            </w:r>
          </w:p>
        </w:tc>
        <w:tc>
          <w:tcPr>
            <w:tcW w:w="1532" w:type="dxa"/>
            <w:vMerge w:val="restart"/>
          </w:tcPr>
          <w:p w:rsidR="00286B22" w:rsidRPr="00D16267" w:rsidRDefault="00286B22" w:rsidP="00C11699">
            <w:pPr>
              <w:pStyle w:val="ConsPlusNormal"/>
              <w:jc w:val="center"/>
              <w:rPr>
                <w:rFonts w:ascii="Times New Roman" w:hAnsi="Times New Roman" w:cs="Times New Roman"/>
                <w:sz w:val="20"/>
              </w:rPr>
            </w:pPr>
            <w:r w:rsidRPr="00D16267">
              <w:rPr>
                <w:rFonts w:ascii="Times New Roman" w:hAnsi="Times New Roman" w:cs="Times New Roman"/>
                <w:sz w:val="20"/>
              </w:rPr>
              <w:t>29.10.30</w:t>
            </w:r>
          </w:p>
        </w:tc>
        <w:tc>
          <w:tcPr>
            <w:tcW w:w="2551" w:type="dxa"/>
            <w:vMerge w:val="restart"/>
          </w:tcPr>
          <w:p w:rsidR="00286B22" w:rsidRPr="00D16267" w:rsidRDefault="00286B22" w:rsidP="00F62196">
            <w:pPr>
              <w:pStyle w:val="ConsPlusNormal"/>
              <w:rPr>
                <w:rFonts w:ascii="Times New Roman" w:hAnsi="Times New Roman" w:cs="Times New Roman"/>
                <w:sz w:val="20"/>
              </w:rPr>
            </w:pPr>
            <w:r w:rsidRPr="00D16267">
              <w:rPr>
                <w:rFonts w:ascii="Times New Roman" w:hAnsi="Times New Roman" w:cs="Times New Roman"/>
                <w:sz w:val="20"/>
              </w:rPr>
              <w:t>Средства автотранспортные для перевозки 10 или более человек</w:t>
            </w:r>
          </w:p>
        </w:tc>
        <w:tc>
          <w:tcPr>
            <w:tcW w:w="2126" w:type="dxa"/>
          </w:tcPr>
          <w:p w:rsidR="00286B22"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Мощность </w:t>
            </w:r>
            <w:r w:rsidR="00286B22" w:rsidRPr="00D16267">
              <w:rPr>
                <w:rFonts w:ascii="Times New Roman" w:hAnsi="Times New Roman" w:cs="Times New Roman"/>
                <w:sz w:val="20"/>
              </w:rPr>
              <w:t>двигателя</w:t>
            </w:r>
          </w:p>
        </w:tc>
        <w:tc>
          <w:tcPr>
            <w:tcW w:w="1418" w:type="dxa"/>
          </w:tcPr>
          <w:p w:rsidR="00286B22" w:rsidRPr="00D16267" w:rsidRDefault="00286B22" w:rsidP="00C11699">
            <w:pPr>
              <w:pStyle w:val="ConsPlusNormal"/>
              <w:jc w:val="center"/>
              <w:rPr>
                <w:rFonts w:ascii="Times New Roman" w:hAnsi="Times New Roman" w:cs="Times New Roman"/>
                <w:sz w:val="20"/>
              </w:rPr>
            </w:pPr>
            <w:r w:rsidRPr="00D16267">
              <w:rPr>
                <w:rFonts w:ascii="Times New Roman" w:hAnsi="Times New Roman" w:cs="Times New Roman"/>
                <w:sz w:val="20"/>
              </w:rPr>
              <w:t>251</w:t>
            </w:r>
          </w:p>
        </w:tc>
        <w:tc>
          <w:tcPr>
            <w:tcW w:w="1418" w:type="dxa"/>
          </w:tcPr>
          <w:p w:rsidR="00286B22"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Лошадиная </w:t>
            </w:r>
            <w:r w:rsidR="00286B22" w:rsidRPr="00D16267">
              <w:rPr>
                <w:rFonts w:ascii="Times New Roman" w:hAnsi="Times New Roman" w:cs="Times New Roman"/>
                <w:sz w:val="20"/>
              </w:rPr>
              <w:t>сила</w:t>
            </w:r>
          </w:p>
        </w:tc>
        <w:tc>
          <w:tcPr>
            <w:tcW w:w="1982" w:type="dxa"/>
          </w:tcPr>
          <w:p w:rsidR="00286B22" w:rsidRPr="00D16267" w:rsidRDefault="00286B22" w:rsidP="00C11699">
            <w:pPr>
              <w:pStyle w:val="ConsPlusNormal"/>
              <w:jc w:val="center"/>
              <w:rPr>
                <w:rFonts w:ascii="Times New Roman" w:hAnsi="Times New Roman" w:cs="Times New Roman"/>
                <w:sz w:val="20"/>
              </w:rPr>
            </w:pPr>
          </w:p>
        </w:tc>
        <w:tc>
          <w:tcPr>
            <w:tcW w:w="1699" w:type="dxa"/>
          </w:tcPr>
          <w:p w:rsidR="00286B22" w:rsidRPr="00D16267" w:rsidRDefault="00286B22" w:rsidP="00C11699">
            <w:pPr>
              <w:pStyle w:val="ConsPlusNormal"/>
              <w:jc w:val="center"/>
              <w:rPr>
                <w:rFonts w:ascii="Times New Roman" w:hAnsi="Times New Roman" w:cs="Times New Roman"/>
                <w:sz w:val="20"/>
              </w:rPr>
            </w:pPr>
          </w:p>
        </w:tc>
        <w:tc>
          <w:tcPr>
            <w:tcW w:w="1563" w:type="dxa"/>
          </w:tcPr>
          <w:p w:rsidR="00286B22" w:rsidRPr="00D16267" w:rsidRDefault="00286B22" w:rsidP="004846FE">
            <w:pPr>
              <w:pStyle w:val="ConsPlusNormal"/>
              <w:rPr>
                <w:rFonts w:ascii="Times New Roman" w:hAnsi="Times New Roman" w:cs="Times New Roman"/>
                <w:sz w:val="20"/>
              </w:rPr>
            </w:pPr>
          </w:p>
        </w:tc>
      </w:tr>
      <w:tr w:rsidR="00286B22" w:rsidRPr="00D16267" w:rsidTr="00D16267">
        <w:tc>
          <w:tcPr>
            <w:tcW w:w="453" w:type="dxa"/>
            <w:vMerge/>
          </w:tcPr>
          <w:p w:rsidR="00286B22" w:rsidRPr="00D16267" w:rsidRDefault="00286B22" w:rsidP="00D16267">
            <w:pPr>
              <w:jc w:val="center"/>
              <w:rPr>
                <w:sz w:val="20"/>
              </w:rPr>
            </w:pPr>
          </w:p>
        </w:tc>
        <w:tc>
          <w:tcPr>
            <w:tcW w:w="1532" w:type="dxa"/>
            <w:vMerge/>
          </w:tcPr>
          <w:p w:rsidR="00286B22" w:rsidRPr="00D16267" w:rsidRDefault="00286B22" w:rsidP="004846FE">
            <w:pPr>
              <w:rPr>
                <w:sz w:val="20"/>
              </w:rPr>
            </w:pPr>
          </w:p>
        </w:tc>
        <w:tc>
          <w:tcPr>
            <w:tcW w:w="2551" w:type="dxa"/>
            <w:vMerge/>
          </w:tcPr>
          <w:p w:rsidR="00286B22" w:rsidRPr="00D16267" w:rsidRDefault="00286B22" w:rsidP="00F62196">
            <w:pPr>
              <w:rPr>
                <w:sz w:val="20"/>
              </w:rPr>
            </w:pPr>
          </w:p>
        </w:tc>
        <w:tc>
          <w:tcPr>
            <w:tcW w:w="2126" w:type="dxa"/>
          </w:tcPr>
          <w:p w:rsidR="00286B22"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Комплектация</w:t>
            </w:r>
          </w:p>
        </w:tc>
        <w:tc>
          <w:tcPr>
            <w:tcW w:w="1418" w:type="dxa"/>
          </w:tcPr>
          <w:p w:rsidR="00286B22" w:rsidRPr="00D16267" w:rsidRDefault="00286B22" w:rsidP="00C11699">
            <w:pPr>
              <w:pStyle w:val="ConsPlusNormal"/>
              <w:jc w:val="center"/>
              <w:rPr>
                <w:rFonts w:ascii="Times New Roman" w:hAnsi="Times New Roman" w:cs="Times New Roman"/>
                <w:sz w:val="20"/>
              </w:rPr>
            </w:pPr>
          </w:p>
        </w:tc>
        <w:tc>
          <w:tcPr>
            <w:tcW w:w="1418" w:type="dxa"/>
          </w:tcPr>
          <w:p w:rsidR="00286B22" w:rsidRPr="00D16267" w:rsidRDefault="00286B22" w:rsidP="00D16267">
            <w:pPr>
              <w:pStyle w:val="ConsPlusNormal"/>
              <w:rPr>
                <w:rFonts w:ascii="Times New Roman" w:hAnsi="Times New Roman" w:cs="Times New Roman"/>
                <w:sz w:val="20"/>
              </w:rPr>
            </w:pPr>
          </w:p>
        </w:tc>
        <w:tc>
          <w:tcPr>
            <w:tcW w:w="1982" w:type="dxa"/>
          </w:tcPr>
          <w:p w:rsidR="00286B22" w:rsidRPr="00D16267" w:rsidRDefault="00286B22" w:rsidP="00C11699">
            <w:pPr>
              <w:pStyle w:val="ConsPlusNormal"/>
              <w:jc w:val="center"/>
              <w:rPr>
                <w:rFonts w:ascii="Times New Roman" w:hAnsi="Times New Roman" w:cs="Times New Roman"/>
                <w:sz w:val="20"/>
              </w:rPr>
            </w:pPr>
          </w:p>
        </w:tc>
        <w:tc>
          <w:tcPr>
            <w:tcW w:w="1699" w:type="dxa"/>
          </w:tcPr>
          <w:p w:rsidR="00286B22" w:rsidRPr="00D16267" w:rsidRDefault="00286B22" w:rsidP="00C11699">
            <w:pPr>
              <w:pStyle w:val="ConsPlusNormal"/>
              <w:jc w:val="center"/>
              <w:rPr>
                <w:rFonts w:ascii="Times New Roman" w:hAnsi="Times New Roman" w:cs="Times New Roman"/>
                <w:sz w:val="20"/>
              </w:rPr>
            </w:pPr>
          </w:p>
        </w:tc>
        <w:tc>
          <w:tcPr>
            <w:tcW w:w="1563" w:type="dxa"/>
          </w:tcPr>
          <w:p w:rsidR="00286B22" w:rsidRPr="00D16267" w:rsidRDefault="00286B22" w:rsidP="004846FE">
            <w:pPr>
              <w:pStyle w:val="ConsPlusNormal"/>
              <w:rPr>
                <w:rFonts w:ascii="Times New Roman" w:hAnsi="Times New Roman" w:cs="Times New Roman"/>
                <w:sz w:val="20"/>
              </w:rPr>
            </w:pPr>
          </w:p>
        </w:tc>
      </w:tr>
      <w:tr w:rsidR="00286B22" w:rsidRPr="00D16267" w:rsidTr="00D16267">
        <w:tc>
          <w:tcPr>
            <w:tcW w:w="453" w:type="dxa"/>
            <w:vMerge/>
          </w:tcPr>
          <w:p w:rsidR="00286B22" w:rsidRPr="00D16267" w:rsidRDefault="00286B22" w:rsidP="00D16267">
            <w:pPr>
              <w:jc w:val="center"/>
              <w:rPr>
                <w:sz w:val="20"/>
              </w:rPr>
            </w:pPr>
          </w:p>
        </w:tc>
        <w:tc>
          <w:tcPr>
            <w:tcW w:w="1532" w:type="dxa"/>
            <w:vMerge/>
          </w:tcPr>
          <w:p w:rsidR="00286B22" w:rsidRPr="00D16267" w:rsidRDefault="00286B22" w:rsidP="004846FE">
            <w:pPr>
              <w:rPr>
                <w:sz w:val="20"/>
              </w:rPr>
            </w:pPr>
          </w:p>
        </w:tc>
        <w:tc>
          <w:tcPr>
            <w:tcW w:w="2551" w:type="dxa"/>
            <w:vMerge/>
          </w:tcPr>
          <w:p w:rsidR="00286B22" w:rsidRPr="00D16267" w:rsidRDefault="00286B22" w:rsidP="00F62196">
            <w:pPr>
              <w:rPr>
                <w:sz w:val="20"/>
              </w:rPr>
            </w:pPr>
          </w:p>
        </w:tc>
        <w:tc>
          <w:tcPr>
            <w:tcW w:w="2126" w:type="dxa"/>
          </w:tcPr>
          <w:p w:rsidR="00286B22" w:rsidRPr="00D16267" w:rsidRDefault="009D793F" w:rsidP="00D16267">
            <w:pPr>
              <w:pStyle w:val="ConsPlusNormal"/>
              <w:rPr>
                <w:rFonts w:ascii="Times New Roman" w:hAnsi="Times New Roman" w:cs="Times New Roman"/>
                <w:sz w:val="20"/>
              </w:rPr>
            </w:pPr>
            <w:r w:rsidRPr="00D16267">
              <w:rPr>
                <w:rFonts w:ascii="Times New Roman" w:eastAsiaTheme="minorHAnsi" w:hAnsi="Times New Roman" w:cs="Times New Roman"/>
                <w:sz w:val="20"/>
                <w:lang w:eastAsia="en-US"/>
              </w:rPr>
              <w:t xml:space="preserve">Предельная </w:t>
            </w:r>
            <w:r w:rsidR="00286B22" w:rsidRPr="00D16267">
              <w:rPr>
                <w:rFonts w:ascii="Times New Roman" w:eastAsiaTheme="minorHAnsi" w:hAnsi="Times New Roman" w:cs="Times New Roman"/>
                <w:sz w:val="20"/>
                <w:lang w:eastAsia="en-US"/>
              </w:rPr>
              <w:t>цена</w:t>
            </w:r>
          </w:p>
        </w:tc>
        <w:tc>
          <w:tcPr>
            <w:tcW w:w="1418" w:type="dxa"/>
          </w:tcPr>
          <w:p w:rsidR="00286B22" w:rsidRPr="00D16267" w:rsidRDefault="00286B22" w:rsidP="004846FE">
            <w:pPr>
              <w:pStyle w:val="ConsPlusNormal"/>
              <w:rPr>
                <w:rFonts w:ascii="Times New Roman" w:hAnsi="Times New Roman" w:cs="Times New Roman"/>
                <w:sz w:val="20"/>
              </w:rPr>
            </w:pPr>
          </w:p>
        </w:tc>
        <w:tc>
          <w:tcPr>
            <w:tcW w:w="1418" w:type="dxa"/>
          </w:tcPr>
          <w:p w:rsidR="00286B22" w:rsidRPr="00D16267" w:rsidRDefault="00286B22" w:rsidP="00D16267">
            <w:pPr>
              <w:pStyle w:val="ConsPlusNormal"/>
              <w:rPr>
                <w:rFonts w:ascii="Times New Roman" w:hAnsi="Times New Roman" w:cs="Times New Roman"/>
                <w:sz w:val="20"/>
              </w:rPr>
            </w:pPr>
          </w:p>
        </w:tc>
        <w:tc>
          <w:tcPr>
            <w:tcW w:w="1982" w:type="dxa"/>
          </w:tcPr>
          <w:p w:rsidR="00286B22" w:rsidRPr="00D16267" w:rsidRDefault="00286B22" w:rsidP="004846FE">
            <w:pPr>
              <w:pStyle w:val="ConsPlusNormal"/>
              <w:rPr>
                <w:rFonts w:ascii="Times New Roman" w:hAnsi="Times New Roman" w:cs="Times New Roman"/>
                <w:sz w:val="20"/>
              </w:rPr>
            </w:pPr>
          </w:p>
        </w:tc>
        <w:tc>
          <w:tcPr>
            <w:tcW w:w="1699" w:type="dxa"/>
          </w:tcPr>
          <w:p w:rsidR="00286B22" w:rsidRPr="00D16267" w:rsidRDefault="00286B22" w:rsidP="004846FE">
            <w:pPr>
              <w:pStyle w:val="ConsPlusNormal"/>
              <w:rPr>
                <w:rFonts w:ascii="Times New Roman" w:hAnsi="Times New Roman" w:cs="Times New Roman"/>
                <w:sz w:val="20"/>
              </w:rPr>
            </w:pPr>
          </w:p>
        </w:tc>
        <w:tc>
          <w:tcPr>
            <w:tcW w:w="1563" w:type="dxa"/>
          </w:tcPr>
          <w:p w:rsidR="00286B22" w:rsidRPr="00D16267" w:rsidRDefault="00286B22" w:rsidP="004846FE">
            <w:pPr>
              <w:pStyle w:val="ConsPlusNormal"/>
              <w:rPr>
                <w:rFonts w:ascii="Times New Roman" w:hAnsi="Times New Roman" w:cs="Times New Roman"/>
                <w:sz w:val="20"/>
              </w:rPr>
            </w:pPr>
          </w:p>
        </w:tc>
      </w:tr>
      <w:tr w:rsidR="00286B22" w:rsidRPr="00D16267" w:rsidTr="00D16267">
        <w:tc>
          <w:tcPr>
            <w:tcW w:w="453" w:type="dxa"/>
            <w:vMerge w:val="restart"/>
          </w:tcPr>
          <w:p w:rsidR="00286B22" w:rsidRPr="00D16267" w:rsidRDefault="00286B22" w:rsidP="00D16267">
            <w:pPr>
              <w:pStyle w:val="ConsPlusNormal"/>
              <w:jc w:val="center"/>
              <w:rPr>
                <w:rFonts w:ascii="Times New Roman" w:hAnsi="Times New Roman" w:cs="Times New Roman"/>
                <w:sz w:val="20"/>
              </w:rPr>
            </w:pPr>
            <w:r w:rsidRPr="00D16267">
              <w:rPr>
                <w:rFonts w:ascii="Times New Roman" w:hAnsi="Times New Roman" w:cs="Times New Roman"/>
                <w:sz w:val="20"/>
              </w:rPr>
              <w:t>7.</w:t>
            </w:r>
          </w:p>
        </w:tc>
        <w:tc>
          <w:tcPr>
            <w:tcW w:w="1532" w:type="dxa"/>
            <w:vMerge w:val="restart"/>
          </w:tcPr>
          <w:p w:rsidR="00286B22" w:rsidRPr="00D16267" w:rsidRDefault="00286B22" w:rsidP="00286B22">
            <w:pPr>
              <w:pStyle w:val="ConsPlusNormal"/>
              <w:jc w:val="center"/>
              <w:rPr>
                <w:rFonts w:ascii="Times New Roman" w:hAnsi="Times New Roman" w:cs="Times New Roman"/>
                <w:sz w:val="20"/>
              </w:rPr>
            </w:pPr>
            <w:r w:rsidRPr="00D16267">
              <w:rPr>
                <w:rFonts w:ascii="Times New Roman" w:hAnsi="Times New Roman" w:cs="Times New Roman"/>
                <w:sz w:val="20"/>
              </w:rPr>
              <w:t>29.10.42</w:t>
            </w:r>
          </w:p>
        </w:tc>
        <w:tc>
          <w:tcPr>
            <w:tcW w:w="2551" w:type="dxa"/>
            <w:vMerge w:val="restart"/>
          </w:tcPr>
          <w:p w:rsidR="00286B22" w:rsidRPr="00D16267" w:rsidRDefault="00286B22" w:rsidP="00F62196">
            <w:pPr>
              <w:pStyle w:val="ConsPlusNormal"/>
              <w:rPr>
                <w:rFonts w:ascii="Times New Roman" w:hAnsi="Times New Roman" w:cs="Times New Roman"/>
                <w:sz w:val="20"/>
              </w:rPr>
            </w:pPr>
            <w:r w:rsidRPr="00D16267">
              <w:rPr>
                <w:rFonts w:ascii="Times New Roman" w:hAnsi="Times New Roman" w:cs="Times New Roman"/>
                <w:sz w:val="20"/>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2126" w:type="dxa"/>
          </w:tcPr>
          <w:p w:rsidR="00286B22"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Мощность </w:t>
            </w:r>
            <w:r w:rsidR="00286B22" w:rsidRPr="00D16267">
              <w:rPr>
                <w:rFonts w:ascii="Times New Roman" w:hAnsi="Times New Roman" w:cs="Times New Roman"/>
                <w:sz w:val="20"/>
              </w:rPr>
              <w:t>двигателя</w:t>
            </w:r>
          </w:p>
        </w:tc>
        <w:tc>
          <w:tcPr>
            <w:tcW w:w="1418" w:type="dxa"/>
          </w:tcPr>
          <w:p w:rsidR="00286B22" w:rsidRPr="00D16267" w:rsidRDefault="00286B22" w:rsidP="00C11699">
            <w:pPr>
              <w:pStyle w:val="ConsPlusNormal"/>
              <w:jc w:val="center"/>
              <w:rPr>
                <w:rFonts w:ascii="Times New Roman" w:hAnsi="Times New Roman" w:cs="Times New Roman"/>
                <w:sz w:val="20"/>
              </w:rPr>
            </w:pPr>
            <w:r w:rsidRPr="00D16267">
              <w:rPr>
                <w:rFonts w:ascii="Times New Roman" w:hAnsi="Times New Roman" w:cs="Times New Roman"/>
                <w:sz w:val="20"/>
              </w:rPr>
              <w:t>251</w:t>
            </w:r>
          </w:p>
        </w:tc>
        <w:tc>
          <w:tcPr>
            <w:tcW w:w="1418" w:type="dxa"/>
          </w:tcPr>
          <w:p w:rsidR="00286B22"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Лошадиная </w:t>
            </w:r>
            <w:r w:rsidR="00286B22" w:rsidRPr="00D16267">
              <w:rPr>
                <w:rFonts w:ascii="Times New Roman" w:hAnsi="Times New Roman" w:cs="Times New Roman"/>
                <w:sz w:val="20"/>
              </w:rPr>
              <w:t>сила</w:t>
            </w:r>
          </w:p>
        </w:tc>
        <w:tc>
          <w:tcPr>
            <w:tcW w:w="1982" w:type="dxa"/>
          </w:tcPr>
          <w:p w:rsidR="00286B22" w:rsidRPr="00D16267" w:rsidRDefault="00286B22" w:rsidP="004846FE">
            <w:pPr>
              <w:pStyle w:val="ConsPlusNormal"/>
              <w:rPr>
                <w:rFonts w:ascii="Times New Roman" w:hAnsi="Times New Roman" w:cs="Times New Roman"/>
                <w:sz w:val="20"/>
              </w:rPr>
            </w:pPr>
          </w:p>
        </w:tc>
        <w:tc>
          <w:tcPr>
            <w:tcW w:w="1699" w:type="dxa"/>
          </w:tcPr>
          <w:p w:rsidR="00286B22" w:rsidRPr="00D16267" w:rsidRDefault="00286B22" w:rsidP="004846FE">
            <w:pPr>
              <w:pStyle w:val="ConsPlusNormal"/>
              <w:rPr>
                <w:rFonts w:ascii="Times New Roman" w:hAnsi="Times New Roman" w:cs="Times New Roman"/>
                <w:sz w:val="20"/>
              </w:rPr>
            </w:pPr>
          </w:p>
        </w:tc>
        <w:tc>
          <w:tcPr>
            <w:tcW w:w="1563" w:type="dxa"/>
          </w:tcPr>
          <w:p w:rsidR="00286B22" w:rsidRPr="00D16267" w:rsidRDefault="00286B22" w:rsidP="004846FE">
            <w:pPr>
              <w:pStyle w:val="ConsPlusNormal"/>
              <w:rPr>
                <w:rFonts w:ascii="Times New Roman" w:hAnsi="Times New Roman" w:cs="Times New Roman"/>
                <w:sz w:val="20"/>
              </w:rPr>
            </w:pPr>
          </w:p>
        </w:tc>
      </w:tr>
      <w:tr w:rsidR="00286B22" w:rsidRPr="00D16267" w:rsidTr="00D16267">
        <w:tc>
          <w:tcPr>
            <w:tcW w:w="453" w:type="dxa"/>
            <w:vMerge/>
          </w:tcPr>
          <w:p w:rsidR="00286B22" w:rsidRPr="00D16267" w:rsidRDefault="00286B22" w:rsidP="00D16267">
            <w:pPr>
              <w:jc w:val="center"/>
              <w:rPr>
                <w:sz w:val="20"/>
              </w:rPr>
            </w:pPr>
          </w:p>
        </w:tc>
        <w:tc>
          <w:tcPr>
            <w:tcW w:w="1532" w:type="dxa"/>
            <w:vMerge/>
          </w:tcPr>
          <w:p w:rsidR="00286B22" w:rsidRPr="00D16267" w:rsidRDefault="00286B22" w:rsidP="004846FE">
            <w:pPr>
              <w:rPr>
                <w:sz w:val="20"/>
              </w:rPr>
            </w:pPr>
          </w:p>
        </w:tc>
        <w:tc>
          <w:tcPr>
            <w:tcW w:w="2551" w:type="dxa"/>
            <w:vMerge/>
          </w:tcPr>
          <w:p w:rsidR="00286B22" w:rsidRPr="00D16267" w:rsidRDefault="00286B22" w:rsidP="00F62196">
            <w:pPr>
              <w:rPr>
                <w:sz w:val="20"/>
              </w:rPr>
            </w:pPr>
          </w:p>
        </w:tc>
        <w:tc>
          <w:tcPr>
            <w:tcW w:w="2126" w:type="dxa"/>
          </w:tcPr>
          <w:p w:rsidR="00286B22"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Комплектация</w:t>
            </w:r>
          </w:p>
        </w:tc>
        <w:tc>
          <w:tcPr>
            <w:tcW w:w="1418" w:type="dxa"/>
          </w:tcPr>
          <w:p w:rsidR="00286B22" w:rsidRPr="00D16267" w:rsidRDefault="00286B22" w:rsidP="004846FE">
            <w:pPr>
              <w:pStyle w:val="ConsPlusNormal"/>
              <w:rPr>
                <w:rFonts w:ascii="Times New Roman" w:hAnsi="Times New Roman" w:cs="Times New Roman"/>
                <w:sz w:val="20"/>
              </w:rPr>
            </w:pPr>
          </w:p>
        </w:tc>
        <w:tc>
          <w:tcPr>
            <w:tcW w:w="1418" w:type="dxa"/>
          </w:tcPr>
          <w:p w:rsidR="00286B22" w:rsidRPr="00D16267" w:rsidRDefault="00286B22" w:rsidP="004846FE">
            <w:pPr>
              <w:pStyle w:val="ConsPlusNormal"/>
              <w:rPr>
                <w:rFonts w:ascii="Times New Roman" w:hAnsi="Times New Roman" w:cs="Times New Roman"/>
                <w:sz w:val="20"/>
              </w:rPr>
            </w:pPr>
          </w:p>
        </w:tc>
        <w:tc>
          <w:tcPr>
            <w:tcW w:w="1982" w:type="dxa"/>
          </w:tcPr>
          <w:p w:rsidR="00286B22" w:rsidRPr="00D16267" w:rsidRDefault="00286B22" w:rsidP="004846FE">
            <w:pPr>
              <w:pStyle w:val="ConsPlusNormal"/>
              <w:rPr>
                <w:rFonts w:ascii="Times New Roman" w:hAnsi="Times New Roman" w:cs="Times New Roman"/>
                <w:sz w:val="20"/>
              </w:rPr>
            </w:pPr>
          </w:p>
        </w:tc>
        <w:tc>
          <w:tcPr>
            <w:tcW w:w="1699" w:type="dxa"/>
          </w:tcPr>
          <w:p w:rsidR="00286B22" w:rsidRPr="00D16267" w:rsidRDefault="00286B22" w:rsidP="004846FE">
            <w:pPr>
              <w:pStyle w:val="ConsPlusNormal"/>
              <w:rPr>
                <w:rFonts w:ascii="Times New Roman" w:hAnsi="Times New Roman" w:cs="Times New Roman"/>
                <w:sz w:val="20"/>
              </w:rPr>
            </w:pPr>
          </w:p>
        </w:tc>
        <w:tc>
          <w:tcPr>
            <w:tcW w:w="1563" w:type="dxa"/>
          </w:tcPr>
          <w:p w:rsidR="00286B22" w:rsidRPr="00D16267" w:rsidRDefault="00286B22" w:rsidP="004846FE">
            <w:pPr>
              <w:pStyle w:val="ConsPlusNormal"/>
              <w:rPr>
                <w:rFonts w:ascii="Times New Roman" w:hAnsi="Times New Roman" w:cs="Times New Roman"/>
                <w:sz w:val="20"/>
              </w:rPr>
            </w:pPr>
          </w:p>
        </w:tc>
      </w:tr>
      <w:tr w:rsidR="00286B22" w:rsidRPr="00D16267" w:rsidTr="00D16267">
        <w:tc>
          <w:tcPr>
            <w:tcW w:w="453" w:type="dxa"/>
            <w:vMerge/>
          </w:tcPr>
          <w:p w:rsidR="00286B22" w:rsidRPr="00D16267" w:rsidRDefault="00286B22" w:rsidP="00D16267">
            <w:pPr>
              <w:jc w:val="center"/>
              <w:rPr>
                <w:sz w:val="20"/>
              </w:rPr>
            </w:pPr>
          </w:p>
        </w:tc>
        <w:tc>
          <w:tcPr>
            <w:tcW w:w="1532" w:type="dxa"/>
            <w:vMerge/>
          </w:tcPr>
          <w:p w:rsidR="00286B22" w:rsidRPr="00D16267" w:rsidRDefault="00286B22" w:rsidP="004846FE">
            <w:pPr>
              <w:rPr>
                <w:sz w:val="20"/>
              </w:rPr>
            </w:pPr>
          </w:p>
        </w:tc>
        <w:tc>
          <w:tcPr>
            <w:tcW w:w="2551" w:type="dxa"/>
            <w:vMerge/>
          </w:tcPr>
          <w:p w:rsidR="00286B22" w:rsidRPr="00D16267" w:rsidRDefault="00286B22" w:rsidP="00F62196">
            <w:pPr>
              <w:rPr>
                <w:sz w:val="20"/>
              </w:rPr>
            </w:pPr>
          </w:p>
        </w:tc>
        <w:tc>
          <w:tcPr>
            <w:tcW w:w="2126" w:type="dxa"/>
          </w:tcPr>
          <w:p w:rsidR="00286B22" w:rsidRPr="00D16267" w:rsidRDefault="009D793F" w:rsidP="00D16267">
            <w:pPr>
              <w:pStyle w:val="ConsPlusNormal"/>
              <w:rPr>
                <w:rFonts w:ascii="Times New Roman" w:hAnsi="Times New Roman" w:cs="Times New Roman"/>
                <w:sz w:val="20"/>
              </w:rPr>
            </w:pPr>
            <w:r w:rsidRPr="00D16267">
              <w:rPr>
                <w:rFonts w:ascii="Times New Roman" w:eastAsiaTheme="minorHAnsi" w:hAnsi="Times New Roman" w:cs="Times New Roman"/>
                <w:sz w:val="20"/>
                <w:lang w:eastAsia="en-US"/>
              </w:rPr>
              <w:t xml:space="preserve">Предельная </w:t>
            </w:r>
            <w:r w:rsidR="00286B22" w:rsidRPr="00D16267">
              <w:rPr>
                <w:rFonts w:ascii="Times New Roman" w:eastAsiaTheme="minorHAnsi" w:hAnsi="Times New Roman" w:cs="Times New Roman"/>
                <w:sz w:val="20"/>
                <w:lang w:eastAsia="en-US"/>
              </w:rPr>
              <w:t>цена</w:t>
            </w:r>
          </w:p>
        </w:tc>
        <w:tc>
          <w:tcPr>
            <w:tcW w:w="1418" w:type="dxa"/>
          </w:tcPr>
          <w:p w:rsidR="00286B22" w:rsidRPr="00D16267" w:rsidRDefault="00286B22" w:rsidP="004846FE">
            <w:pPr>
              <w:pStyle w:val="ConsPlusNormal"/>
              <w:rPr>
                <w:rFonts w:ascii="Times New Roman" w:hAnsi="Times New Roman" w:cs="Times New Roman"/>
                <w:sz w:val="20"/>
              </w:rPr>
            </w:pPr>
          </w:p>
        </w:tc>
        <w:tc>
          <w:tcPr>
            <w:tcW w:w="1418" w:type="dxa"/>
          </w:tcPr>
          <w:p w:rsidR="00286B22" w:rsidRPr="00D16267" w:rsidRDefault="00286B22" w:rsidP="004846FE">
            <w:pPr>
              <w:pStyle w:val="ConsPlusNormal"/>
              <w:rPr>
                <w:rFonts w:ascii="Times New Roman" w:hAnsi="Times New Roman" w:cs="Times New Roman"/>
                <w:sz w:val="20"/>
              </w:rPr>
            </w:pPr>
          </w:p>
        </w:tc>
        <w:tc>
          <w:tcPr>
            <w:tcW w:w="1982" w:type="dxa"/>
          </w:tcPr>
          <w:p w:rsidR="00286B22" w:rsidRPr="00D16267" w:rsidRDefault="00286B22" w:rsidP="004846FE">
            <w:pPr>
              <w:pStyle w:val="ConsPlusNormal"/>
              <w:rPr>
                <w:rFonts w:ascii="Times New Roman" w:hAnsi="Times New Roman" w:cs="Times New Roman"/>
                <w:sz w:val="20"/>
              </w:rPr>
            </w:pPr>
          </w:p>
        </w:tc>
        <w:tc>
          <w:tcPr>
            <w:tcW w:w="1699" w:type="dxa"/>
          </w:tcPr>
          <w:p w:rsidR="00286B22" w:rsidRPr="00D16267" w:rsidRDefault="00286B22" w:rsidP="004846FE">
            <w:pPr>
              <w:pStyle w:val="ConsPlusNormal"/>
              <w:rPr>
                <w:rFonts w:ascii="Times New Roman" w:hAnsi="Times New Roman" w:cs="Times New Roman"/>
                <w:sz w:val="20"/>
              </w:rPr>
            </w:pPr>
          </w:p>
        </w:tc>
        <w:tc>
          <w:tcPr>
            <w:tcW w:w="1563" w:type="dxa"/>
          </w:tcPr>
          <w:p w:rsidR="00286B22" w:rsidRPr="00D16267" w:rsidRDefault="00286B22" w:rsidP="004846FE">
            <w:pPr>
              <w:pStyle w:val="ConsPlusNormal"/>
              <w:rPr>
                <w:rFonts w:ascii="Times New Roman" w:hAnsi="Times New Roman" w:cs="Times New Roman"/>
                <w:sz w:val="20"/>
              </w:rPr>
            </w:pPr>
          </w:p>
        </w:tc>
      </w:tr>
      <w:tr w:rsidR="00286B22" w:rsidRPr="00D16267" w:rsidTr="00D16267">
        <w:tc>
          <w:tcPr>
            <w:tcW w:w="453" w:type="dxa"/>
            <w:vMerge w:val="restart"/>
          </w:tcPr>
          <w:p w:rsidR="00286B22" w:rsidRPr="00D16267" w:rsidRDefault="00286B22" w:rsidP="00D16267">
            <w:pPr>
              <w:pStyle w:val="ConsPlusNormal"/>
              <w:jc w:val="center"/>
              <w:rPr>
                <w:rFonts w:ascii="Times New Roman" w:hAnsi="Times New Roman" w:cs="Times New Roman"/>
                <w:sz w:val="20"/>
              </w:rPr>
            </w:pPr>
            <w:r w:rsidRPr="00D16267">
              <w:rPr>
                <w:rFonts w:ascii="Times New Roman" w:hAnsi="Times New Roman" w:cs="Times New Roman"/>
                <w:sz w:val="20"/>
              </w:rPr>
              <w:t>8.</w:t>
            </w:r>
          </w:p>
        </w:tc>
        <w:tc>
          <w:tcPr>
            <w:tcW w:w="1532" w:type="dxa"/>
            <w:vMerge w:val="restart"/>
          </w:tcPr>
          <w:p w:rsidR="00286B22" w:rsidRPr="00D16267" w:rsidRDefault="00286B22" w:rsidP="00C11699">
            <w:pPr>
              <w:pStyle w:val="ConsPlusNormal"/>
              <w:jc w:val="center"/>
              <w:rPr>
                <w:rFonts w:ascii="Times New Roman" w:hAnsi="Times New Roman" w:cs="Times New Roman"/>
                <w:sz w:val="20"/>
              </w:rPr>
            </w:pPr>
            <w:r w:rsidRPr="00D16267">
              <w:rPr>
                <w:rFonts w:ascii="Times New Roman" w:hAnsi="Times New Roman" w:cs="Times New Roman"/>
                <w:sz w:val="20"/>
              </w:rPr>
              <w:t>31.01.11</w:t>
            </w:r>
          </w:p>
        </w:tc>
        <w:tc>
          <w:tcPr>
            <w:tcW w:w="2551" w:type="dxa"/>
            <w:vMerge w:val="restart"/>
          </w:tcPr>
          <w:p w:rsidR="00286B22" w:rsidRPr="00D16267" w:rsidRDefault="00286B22" w:rsidP="00F62196">
            <w:pPr>
              <w:pStyle w:val="ConsPlusNormal"/>
              <w:rPr>
                <w:rFonts w:ascii="Times New Roman" w:hAnsi="Times New Roman" w:cs="Times New Roman"/>
                <w:sz w:val="20"/>
              </w:rPr>
            </w:pPr>
            <w:r w:rsidRPr="00D16267">
              <w:rPr>
                <w:rFonts w:ascii="Times New Roman" w:hAnsi="Times New Roman" w:cs="Times New Roman"/>
                <w:sz w:val="20"/>
              </w:rPr>
              <w:t xml:space="preserve">Мебель металлическая для офисов. </w:t>
            </w:r>
          </w:p>
          <w:p w:rsidR="00286B22" w:rsidRPr="00D16267" w:rsidRDefault="00286B22" w:rsidP="00F62196">
            <w:pPr>
              <w:pStyle w:val="ConsPlusNormal"/>
              <w:rPr>
                <w:rFonts w:ascii="Times New Roman" w:hAnsi="Times New Roman" w:cs="Times New Roman"/>
                <w:sz w:val="20"/>
              </w:rPr>
            </w:pPr>
            <w:r w:rsidRPr="00D16267">
              <w:rPr>
                <w:rFonts w:ascii="Times New Roman" w:hAnsi="Times New Roman" w:cs="Times New Roman"/>
                <w:sz w:val="20"/>
              </w:rPr>
              <w:t>Пояснения по закупаемой продукции: мебель для сидения, преимущественно с металлическим каркасом</w:t>
            </w:r>
          </w:p>
        </w:tc>
        <w:tc>
          <w:tcPr>
            <w:tcW w:w="2126" w:type="dxa"/>
          </w:tcPr>
          <w:p w:rsidR="00286B22"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Материал </w:t>
            </w:r>
            <w:r w:rsidR="00286B22" w:rsidRPr="00D16267">
              <w:rPr>
                <w:rFonts w:ascii="Times New Roman" w:hAnsi="Times New Roman" w:cs="Times New Roman"/>
                <w:sz w:val="20"/>
              </w:rPr>
              <w:t>(металл)</w:t>
            </w:r>
          </w:p>
        </w:tc>
        <w:tc>
          <w:tcPr>
            <w:tcW w:w="1418" w:type="dxa"/>
          </w:tcPr>
          <w:p w:rsidR="00286B22" w:rsidRPr="00D16267" w:rsidRDefault="00286B22" w:rsidP="004846FE">
            <w:pPr>
              <w:pStyle w:val="ConsPlusNormal"/>
              <w:rPr>
                <w:rFonts w:ascii="Times New Roman" w:hAnsi="Times New Roman" w:cs="Times New Roman"/>
                <w:sz w:val="20"/>
              </w:rPr>
            </w:pPr>
          </w:p>
        </w:tc>
        <w:tc>
          <w:tcPr>
            <w:tcW w:w="1418" w:type="dxa"/>
          </w:tcPr>
          <w:p w:rsidR="00286B22" w:rsidRPr="00D16267" w:rsidRDefault="00286B22" w:rsidP="004846FE">
            <w:pPr>
              <w:pStyle w:val="ConsPlusNormal"/>
              <w:rPr>
                <w:rFonts w:ascii="Times New Roman" w:hAnsi="Times New Roman" w:cs="Times New Roman"/>
                <w:sz w:val="20"/>
              </w:rPr>
            </w:pPr>
          </w:p>
        </w:tc>
        <w:tc>
          <w:tcPr>
            <w:tcW w:w="1982" w:type="dxa"/>
          </w:tcPr>
          <w:p w:rsidR="00286B22" w:rsidRPr="00D16267" w:rsidRDefault="00286B22" w:rsidP="004846FE">
            <w:pPr>
              <w:pStyle w:val="ConsPlusNormal"/>
              <w:rPr>
                <w:rFonts w:ascii="Times New Roman" w:hAnsi="Times New Roman" w:cs="Times New Roman"/>
                <w:sz w:val="20"/>
              </w:rPr>
            </w:pPr>
          </w:p>
        </w:tc>
        <w:tc>
          <w:tcPr>
            <w:tcW w:w="1699" w:type="dxa"/>
          </w:tcPr>
          <w:p w:rsidR="00286B22" w:rsidRPr="00D16267" w:rsidRDefault="00286B22" w:rsidP="004846FE">
            <w:pPr>
              <w:pStyle w:val="ConsPlusNormal"/>
              <w:rPr>
                <w:rFonts w:ascii="Times New Roman" w:hAnsi="Times New Roman" w:cs="Times New Roman"/>
                <w:sz w:val="20"/>
              </w:rPr>
            </w:pPr>
          </w:p>
        </w:tc>
        <w:tc>
          <w:tcPr>
            <w:tcW w:w="1563" w:type="dxa"/>
          </w:tcPr>
          <w:p w:rsidR="00286B22" w:rsidRPr="00D16267" w:rsidRDefault="00286B22" w:rsidP="004846FE">
            <w:pPr>
              <w:pStyle w:val="ConsPlusNormal"/>
              <w:rPr>
                <w:rFonts w:ascii="Times New Roman" w:hAnsi="Times New Roman" w:cs="Times New Roman"/>
                <w:sz w:val="20"/>
              </w:rPr>
            </w:pPr>
          </w:p>
        </w:tc>
      </w:tr>
      <w:tr w:rsidR="00286B22" w:rsidRPr="00D16267" w:rsidTr="00D16267">
        <w:tc>
          <w:tcPr>
            <w:tcW w:w="453" w:type="dxa"/>
            <w:vMerge/>
          </w:tcPr>
          <w:p w:rsidR="00286B22" w:rsidRPr="00D16267" w:rsidRDefault="00286B22" w:rsidP="00D16267">
            <w:pPr>
              <w:jc w:val="center"/>
              <w:rPr>
                <w:sz w:val="20"/>
              </w:rPr>
            </w:pPr>
          </w:p>
        </w:tc>
        <w:tc>
          <w:tcPr>
            <w:tcW w:w="1532" w:type="dxa"/>
            <w:vMerge/>
          </w:tcPr>
          <w:p w:rsidR="00286B22" w:rsidRPr="00D16267" w:rsidRDefault="00286B22" w:rsidP="004846FE">
            <w:pPr>
              <w:rPr>
                <w:sz w:val="20"/>
              </w:rPr>
            </w:pPr>
          </w:p>
        </w:tc>
        <w:tc>
          <w:tcPr>
            <w:tcW w:w="2551" w:type="dxa"/>
            <w:vMerge/>
          </w:tcPr>
          <w:p w:rsidR="00286B22" w:rsidRPr="00D16267" w:rsidRDefault="00286B22" w:rsidP="004846FE">
            <w:pPr>
              <w:jc w:val="center"/>
              <w:rPr>
                <w:sz w:val="20"/>
              </w:rPr>
            </w:pPr>
          </w:p>
        </w:tc>
        <w:tc>
          <w:tcPr>
            <w:tcW w:w="2126" w:type="dxa"/>
          </w:tcPr>
          <w:p w:rsidR="00286B22"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Обивочные </w:t>
            </w:r>
            <w:r w:rsidR="00286B22" w:rsidRPr="00D16267">
              <w:rPr>
                <w:rFonts w:ascii="Times New Roman" w:hAnsi="Times New Roman" w:cs="Times New Roman"/>
                <w:sz w:val="20"/>
              </w:rPr>
              <w:t>материалы</w:t>
            </w:r>
          </w:p>
        </w:tc>
        <w:tc>
          <w:tcPr>
            <w:tcW w:w="1418" w:type="dxa"/>
          </w:tcPr>
          <w:p w:rsidR="00286B22" w:rsidRPr="00D16267" w:rsidRDefault="00286B22" w:rsidP="004846FE">
            <w:pPr>
              <w:pStyle w:val="ConsPlusNormal"/>
              <w:rPr>
                <w:rFonts w:ascii="Times New Roman" w:hAnsi="Times New Roman" w:cs="Times New Roman"/>
                <w:sz w:val="20"/>
              </w:rPr>
            </w:pPr>
          </w:p>
        </w:tc>
        <w:tc>
          <w:tcPr>
            <w:tcW w:w="1418" w:type="dxa"/>
          </w:tcPr>
          <w:p w:rsidR="00286B22" w:rsidRPr="00D16267" w:rsidRDefault="00286B22" w:rsidP="004846FE">
            <w:pPr>
              <w:pStyle w:val="ConsPlusNormal"/>
              <w:rPr>
                <w:rFonts w:ascii="Times New Roman" w:hAnsi="Times New Roman" w:cs="Times New Roman"/>
                <w:sz w:val="20"/>
              </w:rPr>
            </w:pPr>
          </w:p>
        </w:tc>
        <w:tc>
          <w:tcPr>
            <w:tcW w:w="1982" w:type="dxa"/>
          </w:tcPr>
          <w:p w:rsidR="00286B22"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Предельное </w:t>
            </w:r>
            <w:r w:rsidR="00286B22" w:rsidRPr="00D16267">
              <w:rPr>
                <w:rFonts w:ascii="Times New Roman" w:hAnsi="Times New Roman" w:cs="Times New Roman"/>
                <w:sz w:val="20"/>
              </w:rPr>
              <w:t>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99" w:type="dxa"/>
          </w:tcPr>
          <w:p w:rsidR="00286B22" w:rsidRPr="00D16267" w:rsidRDefault="009D793F" w:rsidP="00E03F92">
            <w:pPr>
              <w:pStyle w:val="ConsPlusNormal"/>
              <w:rPr>
                <w:rFonts w:ascii="Times New Roman" w:hAnsi="Times New Roman" w:cs="Times New Roman"/>
                <w:sz w:val="20"/>
              </w:rPr>
            </w:pPr>
            <w:r w:rsidRPr="00E03F92">
              <w:rPr>
                <w:rFonts w:ascii="Times New Roman" w:hAnsi="Times New Roman" w:cs="Times New Roman"/>
                <w:spacing w:val="-14"/>
                <w:sz w:val="20"/>
              </w:rPr>
              <w:t xml:space="preserve">Предельное </w:t>
            </w:r>
            <w:r w:rsidR="00286B22" w:rsidRPr="00E03F92">
              <w:rPr>
                <w:rFonts w:ascii="Times New Roman" w:hAnsi="Times New Roman" w:cs="Times New Roman"/>
                <w:spacing w:val="-14"/>
                <w:sz w:val="20"/>
              </w:rPr>
              <w:t>значение:</w:t>
            </w:r>
            <w:r w:rsidR="00286B22" w:rsidRPr="00D16267">
              <w:rPr>
                <w:rFonts w:ascii="Times New Roman" w:hAnsi="Times New Roman" w:cs="Times New Roman"/>
                <w:sz w:val="20"/>
              </w:rPr>
              <w:t xml:space="preserve"> искусственная кожа. Возможные значения: мебельный (искусственный) мех, искусствен</w:t>
            </w:r>
            <w:r w:rsidR="00B258AE">
              <w:rPr>
                <w:rFonts w:ascii="Times New Roman" w:hAnsi="Times New Roman" w:cs="Times New Roman"/>
                <w:sz w:val="20"/>
              </w:rPr>
              <w:t>-</w:t>
            </w:r>
            <w:proofErr w:type="spellStart"/>
            <w:r w:rsidR="00286B22" w:rsidRPr="00D16267">
              <w:rPr>
                <w:rFonts w:ascii="Times New Roman" w:hAnsi="Times New Roman" w:cs="Times New Roman"/>
                <w:sz w:val="20"/>
              </w:rPr>
              <w:t>ная</w:t>
            </w:r>
            <w:proofErr w:type="spellEnd"/>
            <w:r w:rsidR="00286B22" w:rsidRPr="00D16267">
              <w:rPr>
                <w:rFonts w:ascii="Times New Roman" w:hAnsi="Times New Roman" w:cs="Times New Roman"/>
                <w:sz w:val="20"/>
              </w:rPr>
              <w:t xml:space="preserve"> замша (микрофибра), ткань, нетканые материалы</w:t>
            </w:r>
          </w:p>
        </w:tc>
        <w:tc>
          <w:tcPr>
            <w:tcW w:w="1563" w:type="dxa"/>
          </w:tcPr>
          <w:p w:rsidR="00286B22"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Предельное </w:t>
            </w:r>
            <w:r w:rsidR="00286B22" w:rsidRPr="00D16267">
              <w:rPr>
                <w:rFonts w:ascii="Times New Roman" w:hAnsi="Times New Roman" w:cs="Times New Roman"/>
                <w:sz w:val="20"/>
              </w:rPr>
              <w:t>значение: ткань. Возможные значения: нетканые материалы</w:t>
            </w:r>
          </w:p>
        </w:tc>
      </w:tr>
      <w:tr w:rsidR="00286B22" w:rsidRPr="00D16267" w:rsidTr="00D16267">
        <w:tc>
          <w:tcPr>
            <w:tcW w:w="453" w:type="dxa"/>
          </w:tcPr>
          <w:p w:rsidR="00286B22" w:rsidRPr="00D16267" w:rsidRDefault="00286B22" w:rsidP="00D16267">
            <w:pPr>
              <w:jc w:val="center"/>
              <w:rPr>
                <w:sz w:val="20"/>
              </w:rPr>
            </w:pPr>
          </w:p>
        </w:tc>
        <w:tc>
          <w:tcPr>
            <w:tcW w:w="1532" w:type="dxa"/>
          </w:tcPr>
          <w:p w:rsidR="00286B22" w:rsidRPr="00D16267" w:rsidRDefault="00286B22" w:rsidP="004846FE">
            <w:pPr>
              <w:rPr>
                <w:sz w:val="20"/>
              </w:rPr>
            </w:pPr>
          </w:p>
        </w:tc>
        <w:tc>
          <w:tcPr>
            <w:tcW w:w="2551" w:type="dxa"/>
            <w:vMerge/>
          </w:tcPr>
          <w:p w:rsidR="00286B22" w:rsidRPr="00D16267" w:rsidRDefault="00286B22" w:rsidP="004846FE">
            <w:pPr>
              <w:jc w:val="center"/>
              <w:rPr>
                <w:sz w:val="20"/>
              </w:rPr>
            </w:pPr>
          </w:p>
        </w:tc>
        <w:tc>
          <w:tcPr>
            <w:tcW w:w="2126" w:type="dxa"/>
          </w:tcPr>
          <w:p w:rsidR="00286B22" w:rsidRPr="00D16267" w:rsidRDefault="009D793F" w:rsidP="00D16267">
            <w:pPr>
              <w:pStyle w:val="ConsPlusNormal"/>
              <w:rPr>
                <w:rFonts w:ascii="Times New Roman" w:hAnsi="Times New Roman" w:cs="Times New Roman"/>
                <w:sz w:val="20"/>
              </w:rPr>
            </w:pPr>
            <w:r w:rsidRPr="00D16267">
              <w:rPr>
                <w:rFonts w:ascii="Times New Roman" w:eastAsiaTheme="minorHAnsi" w:hAnsi="Times New Roman" w:cs="Times New Roman"/>
                <w:sz w:val="20"/>
                <w:lang w:eastAsia="en-US"/>
              </w:rPr>
              <w:t xml:space="preserve">Предельная </w:t>
            </w:r>
            <w:r w:rsidR="00286B22" w:rsidRPr="00D16267">
              <w:rPr>
                <w:rFonts w:ascii="Times New Roman" w:eastAsiaTheme="minorHAnsi" w:hAnsi="Times New Roman" w:cs="Times New Roman"/>
                <w:sz w:val="20"/>
                <w:lang w:eastAsia="en-US"/>
              </w:rPr>
              <w:t>цена</w:t>
            </w:r>
          </w:p>
        </w:tc>
        <w:tc>
          <w:tcPr>
            <w:tcW w:w="1418" w:type="dxa"/>
          </w:tcPr>
          <w:p w:rsidR="00286B22" w:rsidRPr="00D16267" w:rsidRDefault="00286B22" w:rsidP="004846FE">
            <w:pPr>
              <w:pStyle w:val="ConsPlusNormal"/>
              <w:rPr>
                <w:rFonts w:ascii="Times New Roman" w:hAnsi="Times New Roman" w:cs="Times New Roman"/>
                <w:sz w:val="20"/>
              </w:rPr>
            </w:pPr>
          </w:p>
        </w:tc>
        <w:tc>
          <w:tcPr>
            <w:tcW w:w="1418" w:type="dxa"/>
          </w:tcPr>
          <w:p w:rsidR="00286B22" w:rsidRPr="00D16267" w:rsidRDefault="00286B22" w:rsidP="004846FE">
            <w:pPr>
              <w:pStyle w:val="ConsPlusNormal"/>
              <w:rPr>
                <w:rFonts w:ascii="Times New Roman" w:hAnsi="Times New Roman" w:cs="Times New Roman"/>
                <w:sz w:val="20"/>
              </w:rPr>
            </w:pPr>
          </w:p>
        </w:tc>
        <w:tc>
          <w:tcPr>
            <w:tcW w:w="1982" w:type="dxa"/>
          </w:tcPr>
          <w:p w:rsidR="00286B22" w:rsidRPr="00D16267" w:rsidRDefault="00286B22" w:rsidP="00D16267">
            <w:pPr>
              <w:pStyle w:val="ConsPlusNormal"/>
              <w:rPr>
                <w:rFonts w:ascii="Times New Roman" w:hAnsi="Times New Roman" w:cs="Times New Roman"/>
                <w:sz w:val="20"/>
              </w:rPr>
            </w:pPr>
          </w:p>
        </w:tc>
        <w:tc>
          <w:tcPr>
            <w:tcW w:w="1699" w:type="dxa"/>
          </w:tcPr>
          <w:p w:rsidR="00286B22" w:rsidRPr="00D16267" w:rsidRDefault="00286B22" w:rsidP="00D16267">
            <w:pPr>
              <w:pStyle w:val="ConsPlusNormal"/>
              <w:rPr>
                <w:rFonts w:ascii="Times New Roman" w:hAnsi="Times New Roman" w:cs="Times New Roman"/>
                <w:sz w:val="20"/>
              </w:rPr>
            </w:pPr>
          </w:p>
        </w:tc>
        <w:tc>
          <w:tcPr>
            <w:tcW w:w="1563" w:type="dxa"/>
          </w:tcPr>
          <w:p w:rsidR="00286B22" w:rsidRPr="00D16267" w:rsidRDefault="00286B22" w:rsidP="00D16267">
            <w:pPr>
              <w:pStyle w:val="ConsPlusNormal"/>
              <w:rPr>
                <w:rFonts w:ascii="Times New Roman" w:hAnsi="Times New Roman" w:cs="Times New Roman"/>
                <w:sz w:val="20"/>
              </w:rPr>
            </w:pPr>
          </w:p>
        </w:tc>
      </w:tr>
      <w:tr w:rsidR="00475A01" w:rsidRPr="00D16267" w:rsidTr="00D16267">
        <w:tc>
          <w:tcPr>
            <w:tcW w:w="453" w:type="dxa"/>
            <w:vMerge w:val="restart"/>
          </w:tcPr>
          <w:p w:rsidR="00475A01" w:rsidRPr="00D16267" w:rsidRDefault="00475A01" w:rsidP="00D16267">
            <w:pPr>
              <w:pStyle w:val="ConsPlusNormal"/>
              <w:jc w:val="center"/>
              <w:rPr>
                <w:rFonts w:ascii="Times New Roman" w:hAnsi="Times New Roman" w:cs="Times New Roman"/>
                <w:sz w:val="20"/>
              </w:rPr>
            </w:pPr>
            <w:r w:rsidRPr="00D16267">
              <w:rPr>
                <w:rFonts w:ascii="Times New Roman" w:hAnsi="Times New Roman" w:cs="Times New Roman"/>
                <w:sz w:val="20"/>
              </w:rPr>
              <w:t>9.</w:t>
            </w:r>
          </w:p>
        </w:tc>
        <w:tc>
          <w:tcPr>
            <w:tcW w:w="1532" w:type="dxa"/>
            <w:vMerge w:val="restart"/>
          </w:tcPr>
          <w:p w:rsidR="00475A01" w:rsidRPr="00D16267" w:rsidRDefault="00475A01" w:rsidP="00C11699">
            <w:pPr>
              <w:pStyle w:val="ConsPlusNormal"/>
              <w:jc w:val="center"/>
              <w:rPr>
                <w:rFonts w:ascii="Times New Roman" w:hAnsi="Times New Roman" w:cs="Times New Roman"/>
                <w:sz w:val="20"/>
              </w:rPr>
            </w:pPr>
            <w:r w:rsidRPr="00D16267">
              <w:rPr>
                <w:rFonts w:ascii="Times New Roman" w:hAnsi="Times New Roman" w:cs="Times New Roman"/>
                <w:sz w:val="20"/>
              </w:rPr>
              <w:t>31.01.12</w:t>
            </w:r>
          </w:p>
        </w:tc>
        <w:tc>
          <w:tcPr>
            <w:tcW w:w="2551" w:type="dxa"/>
            <w:vMerge w:val="restart"/>
          </w:tcPr>
          <w:p w:rsidR="00286B22" w:rsidRPr="00D16267" w:rsidRDefault="00475A01" w:rsidP="00E03F92">
            <w:pPr>
              <w:pStyle w:val="ConsPlusNormal"/>
              <w:rPr>
                <w:rFonts w:ascii="Times New Roman" w:hAnsi="Times New Roman" w:cs="Times New Roman"/>
                <w:sz w:val="20"/>
              </w:rPr>
            </w:pPr>
            <w:r w:rsidRPr="00D16267">
              <w:rPr>
                <w:rFonts w:ascii="Times New Roman" w:hAnsi="Times New Roman" w:cs="Times New Roman"/>
                <w:sz w:val="20"/>
              </w:rPr>
              <w:t xml:space="preserve">Мебель деревянная </w:t>
            </w:r>
            <w:r w:rsidR="00E03F92">
              <w:rPr>
                <w:rFonts w:ascii="Times New Roman" w:hAnsi="Times New Roman" w:cs="Times New Roman"/>
                <w:sz w:val="20"/>
              </w:rPr>
              <w:br/>
            </w:r>
            <w:r w:rsidRPr="00D16267">
              <w:rPr>
                <w:rFonts w:ascii="Times New Roman" w:hAnsi="Times New Roman" w:cs="Times New Roman"/>
                <w:sz w:val="20"/>
              </w:rPr>
              <w:t xml:space="preserve">для офисов. </w:t>
            </w:r>
          </w:p>
          <w:p w:rsidR="00475A01" w:rsidRPr="00D16267" w:rsidRDefault="00475A01" w:rsidP="00E03F92">
            <w:pPr>
              <w:pStyle w:val="ConsPlusNormal"/>
              <w:rPr>
                <w:rFonts w:ascii="Times New Roman" w:hAnsi="Times New Roman" w:cs="Times New Roman"/>
                <w:sz w:val="20"/>
              </w:rPr>
            </w:pPr>
            <w:r w:rsidRPr="00D16267">
              <w:rPr>
                <w:rFonts w:ascii="Times New Roman" w:hAnsi="Times New Roman" w:cs="Times New Roman"/>
                <w:sz w:val="20"/>
              </w:rPr>
              <w:t>Пояснения по закупаемой продукции: мебель для сидения, преимущественно с деревянным каркасом</w:t>
            </w:r>
          </w:p>
        </w:tc>
        <w:tc>
          <w:tcPr>
            <w:tcW w:w="2126" w:type="dxa"/>
          </w:tcPr>
          <w:p w:rsidR="00286B22"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Материал</w:t>
            </w:r>
          </w:p>
          <w:p w:rsidR="00475A01" w:rsidRPr="00D16267" w:rsidRDefault="00475A01" w:rsidP="00D16267">
            <w:pPr>
              <w:pStyle w:val="ConsPlusNormal"/>
              <w:rPr>
                <w:rFonts w:ascii="Times New Roman" w:hAnsi="Times New Roman" w:cs="Times New Roman"/>
                <w:sz w:val="20"/>
              </w:rPr>
            </w:pPr>
            <w:r w:rsidRPr="00D16267">
              <w:rPr>
                <w:rFonts w:ascii="Times New Roman" w:hAnsi="Times New Roman" w:cs="Times New Roman"/>
                <w:sz w:val="20"/>
              </w:rPr>
              <w:t>(вид древесины)</w:t>
            </w:r>
          </w:p>
        </w:tc>
        <w:tc>
          <w:tcPr>
            <w:tcW w:w="1418" w:type="dxa"/>
          </w:tcPr>
          <w:p w:rsidR="00475A01" w:rsidRPr="00D16267" w:rsidRDefault="00475A01" w:rsidP="004846FE">
            <w:pPr>
              <w:pStyle w:val="ConsPlusNormal"/>
              <w:rPr>
                <w:rFonts w:ascii="Times New Roman" w:hAnsi="Times New Roman" w:cs="Times New Roman"/>
                <w:sz w:val="20"/>
              </w:rPr>
            </w:pPr>
          </w:p>
        </w:tc>
        <w:tc>
          <w:tcPr>
            <w:tcW w:w="1418" w:type="dxa"/>
          </w:tcPr>
          <w:p w:rsidR="00475A01" w:rsidRPr="00D16267" w:rsidRDefault="00475A01" w:rsidP="004846FE">
            <w:pPr>
              <w:pStyle w:val="ConsPlusNormal"/>
              <w:rPr>
                <w:rFonts w:ascii="Times New Roman" w:hAnsi="Times New Roman" w:cs="Times New Roman"/>
                <w:sz w:val="20"/>
              </w:rPr>
            </w:pPr>
          </w:p>
        </w:tc>
        <w:tc>
          <w:tcPr>
            <w:tcW w:w="1982"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Возможные </w:t>
            </w:r>
            <w:r w:rsidR="00475A01" w:rsidRPr="00D16267">
              <w:rPr>
                <w:rFonts w:ascii="Times New Roman" w:hAnsi="Times New Roman" w:cs="Times New Roman"/>
                <w:sz w:val="20"/>
              </w:rPr>
              <w:t xml:space="preserve">значения: древесина хвойных и </w:t>
            </w:r>
            <w:proofErr w:type="spellStart"/>
            <w:r w:rsidR="00475A01" w:rsidRPr="00D16267">
              <w:rPr>
                <w:rFonts w:ascii="Times New Roman" w:hAnsi="Times New Roman" w:cs="Times New Roman"/>
                <w:sz w:val="20"/>
              </w:rPr>
              <w:t>мягколиственных</w:t>
            </w:r>
            <w:proofErr w:type="spellEnd"/>
            <w:r w:rsidR="00475A01" w:rsidRPr="00D16267">
              <w:rPr>
                <w:rFonts w:ascii="Times New Roman" w:hAnsi="Times New Roman" w:cs="Times New Roman"/>
                <w:sz w:val="20"/>
              </w:rPr>
              <w:t xml:space="preserve"> пород: береза, лиственница, сосна, ель</w:t>
            </w:r>
          </w:p>
        </w:tc>
        <w:tc>
          <w:tcPr>
            <w:tcW w:w="1699"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Возможные </w:t>
            </w:r>
            <w:r w:rsidR="00475A01" w:rsidRPr="00D16267">
              <w:rPr>
                <w:rFonts w:ascii="Times New Roman" w:hAnsi="Times New Roman" w:cs="Times New Roman"/>
                <w:sz w:val="20"/>
              </w:rPr>
              <w:t xml:space="preserve">значения: древесина хвойных и </w:t>
            </w:r>
            <w:proofErr w:type="spellStart"/>
            <w:r w:rsidR="00475A01" w:rsidRPr="00D16267">
              <w:rPr>
                <w:rFonts w:ascii="Times New Roman" w:hAnsi="Times New Roman" w:cs="Times New Roman"/>
                <w:sz w:val="20"/>
              </w:rPr>
              <w:t>мягколиственных</w:t>
            </w:r>
            <w:proofErr w:type="spellEnd"/>
            <w:r w:rsidR="00475A01" w:rsidRPr="00D16267">
              <w:rPr>
                <w:rFonts w:ascii="Times New Roman" w:hAnsi="Times New Roman" w:cs="Times New Roman"/>
                <w:sz w:val="20"/>
              </w:rPr>
              <w:t xml:space="preserve"> пород: береза, лиственница, сосна, ель</w:t>
            </w:r>
          </w:p>
        </w:tc>
        <w:tc>
          <w:tcPr>
            <w:tcW w:w="1563" w:type="dxa"/>
          </w:tcPr>
          <w:p w:rsidR="00475A01" w:rsidRPr="00D16267" w:rsidRDefault="009D793F" w:rsidP="00D16267">
            <w:pPr>
              <w:pStyle w:val="ConsPlusNormal"/>
              <w:rPr>
                <w:rFonts w:ascii="Times New Roman" w:hAnsi="Times New Roman" w:cs="Times New Roman"/>
                <w:sz w:val="20"/>
              </w:rPr>
            </w:pPr>
            <w:r w:rsidRPr="00D16267">
              <w:rPr>
                <w:rFonts w:ascii="Times New Roman" w:hAnsi="Times New Roman" w:cs="Times New Roman"/>
                <w:sz w:val="20"/>
              </w:rPr>
              <w:t xml:space="preserve">Возможное </w:t>
            </w:r>
            <w:r w:rsidR="00475A01" w:rsidRPr="00D16267">
              <w:rPr>
                <w:rFonts w:ascii="Times New Roman" w:hAnsi="Times New Roman" w:cs="Times New Roman"/>
                <w:sz w:val="20"/>
              </w:rPr>
              <w:t xml:space="preserve">значение: древесина хвойных и </w:t>
            </w:r>
            <w:proofErr w:type="spellStart"/>
            <w:r w:rsidR="00475A01" w:rsidRPr="00D16267">
              <w:rPr>
                <w:rFonts w:ascii="Times New Roman" w:hAnsi="Times New Roman" w:cs="Times New Roman"/>
                <w:sz w:val="20"/>
              </w:rPr>
              <w:t>мягколиственных</w:t>
            </w:r>
            <w:proofErr w:type="spellEnd"/>
            <w:r w:rsidR="00475A01" w:rsidRPr="00D16267">
              <w:rPr>
                <w:rFonts w:ascii="Times New Roman" w:hAnsi="Times New Roman" w:cs="Times New Roman"/>
                <w:sz w:val="20"/>
              </w:rPr>
              <w:t xml:space="preserve"> пород: береза, лиственница, сосна, ель</w:t>
            </w:r>
          </w:p>
        </w:tc>
      </w:tr>
      <w:tr w:rsidR="00475A01" w:rsidRPr="00D16267" w:rsidTr="00D16267">
        <w:tc>
          <w:tcPr>
            <w:tcW w:w="453" w:type="dxa"/>
            <w:vMerge/>
          </w:tcPr>
          <w:p w:rsidR="00475A01" w:rsidRPr="00D16267" w:rsidRDefault="00475A01" w:rsidP="00D16267">
            <w:pPr>
              <w:jc w:val="center"/>
              <w:rPr>
                <w:sz w:val="20"/>
              </w:rPr>
            </w:pPr>
          </w:p>
        </w:tc>
        <w:tc>
          <w:tcPr>
            <w:tcW w:w="1532" w:type="dxa"/>
            <w:vMerge/>
          </w:tcPr>
          <w:p w:rsidR="00475A01" w:rsidRPr="00D16267" w:rsidRDefault="00475A01" w:rsidP="004846FE">
            <w:pPr>
              <w:rPr>
                <w:sz w:val="20"/>
              </w:rPr>
            </w:pPr>
          </w:p>
        </w:tc>
        <w:tc>
          <w:tcPr>
            <w:tcW w:w="2551" w:type="dxa"/>
            <w:vMerge/>
          </w:tcPr>
          <w:p w:rsidR="00475A01" w:rsidRPr="00D16267" w:rsidRDefault="00475A01" w:rsidP="004846FE">
            <w:pPr>
              <w:jc w:val="center"/>
              <w:rPr>
                <w:sz w:val="20"/>
              </w:rPr>
            </w:pPr>
          </w:p>
        </w:tc>
        <w:tc>
          <w:tcPr>
            <w:tcW w:w="2126" w:type="dxa"/>
          </w:tcPr>
          <w:p w:rsidR="00475A01" w:rsidRPr="00D16267" w:rsidRDefault="009D793F" w:rsidP="00B258AE">
            <w:pPr>
              <w:pStyle w:val="ConsPlusNormal"/>
              <w:rPr>
                <w:rFonts w:ascii="Times New Roman" w:hAnsi="Times New Roman" w:cs="Times New Roman"/>
                <w:sz w:val="20"/>
              </w:rPr>
            </w:pPr>
            <w:r w:rsidRPr="00D16267">
              <w:rPr>
                <w:rFonts w:ascii="Times New Roman" w:hAnsi="Times New Roman" w:cs="Times New Roman"/>
                <w:sz w:val="20"/>
              </w:rPr>
              <w:t xml:space="preserve">Обивочные </w:t>
            </w:r>
            <w:r w:rsidR="00475A01" w:rsidRPr="00D16267">
              <w:rPr>
                <w:rFonts w:ascii="Times New Roman" w:hAnsi="Times New Roman" w:cs="Times New Roman"/>
                <w:sz w:val="20"/>
              </w:rPr>
              <w:t>материалы</w:t>
            </w:r>
          </w:p>
        </w:tc>
        <w:tc>
          <w:tcPr>
            <w:tcW w:w="1418" w:type="dxa"/>
          </w:tcPr>
          <w:p w:rsidR="00475A01" w:rsidRPr="00D16267" w:rsidRDefault="00475A01" w:rsidP="00B258AE">
            <w:pPr>
              <w:pStyle w:val="ConsPlusNormal"/>
              <w:rPr>
                <w:rFonts w:ascii="Times New Roman" w:hAnsi="Times New Roman" w:cs="Times New Roman"/>
                <w:sz w:val="20"/>
              </w:rPr>
            </w:pPr>
          </w:p>
        </w:tc>
        <w:tc>
          <w:tcPr>
            <w:tcW w:w="1418" w:type="dxa"/>
          </w:tcPr>
          <w:p w:rsidR="00475A01" w:rsidRPr="00D16267" w:rsidRDefault="00475A01" w:rsidP="00B258AE">
            <w:pPr>
              <w:pStyle w:val="ConsPlusNormal"/>
              <w:rPr>
                <w:rFonts w:ascii="Times New Roman" w:hAnsi="Times New Roman" w:cs="Times New Roman"/>
                <w:sz w:val="20"/>
              </w:rPr>
            </w:pPr>
          </w:p>
        </w:tc>
        <w:tc>
          <w:tcPr>
            <w:tcW w:w="1982" w:type="dxa"/>
          </w:tcPr>
          <w:p w:rsidR="00475A01" w:rsidRPr="00D16267" w:rsidRDefault="009D793F" w:rsidP="00B258AE">
            <w:pPr>
              <w:pStyle w:val="ConsPlusNormal"/>
              <w:rPr>
                <w:rFonts w:ascii="Times New Roman" w:hAnsi="Times New Roman" w:cs="Times New Roman"/>
                <w:sz w:val="20"/>
              </w:rPr>
            </w:pPr>
            <w:r w:rsidRPr="00D16267">
              <w:rPr>
                <w:rFonts w:ascii="Times New Roman" w:hAnsi="Times New Roman" w:cs="Times New Roman"/>
                <w:sz w:val="20"/>
              </w:rPr>
              <w:t xml:space="preserve">Предельное </w:t>
            </w:r>
            <w:r w:rsidR="00475A01" w:rsidRPr="00D16267">
              <w:rPr>
                <w:rFonts w:ascii="Times New Roman" w:hAnsi="Times New Roman" w:cs="Times New Roman"/>
                <w:sz w:val="20"/>
              </w:rPr>
              <w:t>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99" w:type="dxa"/>
          </w:tcPr>
          <w:p w:rsidR="00475A01" w:rsidRPr="00D16267" w:rsidRDefault="009D793F" w:rsidP="00B258AE">
            <w:pPr>
              <w:pStyle w:val="ConsPlusNormal"/>
              <w:rPr>
                <w:rFonts w:ascii="Times New Roman" w:hAnsi="Times New Roman" w:cs="Times New Roman"/>
                <w:sz w:val="20"/>
              </w:rPr>
            </w:pPr>
            <w:r w:rsidRPr="00D16267">
              <w:rPr>
                <w:rFonts w:ascii="Times New Roman" w:hAnsi="Times New Roman" w:cs="Times New Roman"/>
                <w:sz w:val="20"/>
              </w:rPr>
              <w:t xml:space="preserve">Предельное </w:t>
            </w:r>
            <w:r w:rsidR="00475A01" w:rsidRPr="00D16267">
              <w:rPr>
                <w:rFonts w:ascii="Times New Roman" w:hAnsi="Times New Roman" w:cs="Times New Roman"/>
                <w:sz w:val="20"/>
              </w:rPr>
              <w:t>значение: искусственная кожа. Возможные значения: мебельный (искусственный) мех, искусствен</w:t>
            </w:r>
            <w:r w:rsidR="00B258AE">
              <w:rPr>
                <w:rFonts w:ascii="Times New Roman" w:hAnsi="Times New Roman" w:cs="Times New Roman"/>
                <w:sz w:val="20"/>
              </w:rPr>
              <w:t>-</w:t>
            </w:r>
            <w:r w:rsidR="00475A01" w:rsidRPr="00D16267">
              <w:rPr>
                <w:rFonts w:ascii="Times New Roman" w:hAnsi="Times New Roman" w:cs="Times New Roman"/>
                <w:sz w:val="20"/>
              </w:rPr>
              <w:t>ная замша (микрофибра), ткань, нетканые материалы</w:t>
            </w:r>
          </w:p>
        </w:tc>
        <w:tc>
          <w:tcPr>
            <w:tcW w:w="1563" w:type="dxa"/>
          </w:tcPr>
          <w:p w:rsidR="00475A01" w:rsidRPr="00D16267" w:rsidRDefault="009D793F" w:rsidP="00B258AE">
            <w:pPr>
              <w:pStyle w:val="ConsPlusNormal"/>
              <w:rPr>
                <w:rFonts w:ascii="Times New Roman" w:hAnsi="Times New Roman" w:cs="Times New Roman"/>
                <w:sz w:val="20"/>
              </w:rPr>
            </w:pPr>
            <w:r w:rsidRPr="00D16267">
              <w:rPr>
                <w:rFonts w:ascii="Times New Roman" w:hAnsi="Times New Roman" w:cs="Times New Roman"/>
                <w:sz w:val="20"/>
              </w:rPr>
              <w:t xml:space="preserve">Предельное </w:t>
            </w:r>
            <w:r w:rsidR="00475A01" w:rsidRPr="00D16267">
              <w:rPr>
                <w:rFonts w:ascii="Times New Roman" w:hAnsi="Times New Roman" w:cs="Times New Roman"/>
                <w:sz w:val="20"/>
              </w:rPr>
              <w:t>значение: ткань. Возможные значения: нетканые материалы</w:t>
            </w:r>
          </w:p>
        </w:tc>
      </w:tr>
      <w:tr w:rsidR="00286B22" w:rsidRPr="00D16267" w:rsidTr="00D16267">
        <w:tc>
          <w:tcPr>
            <w:tcW w:w="453" w:type="dxa"/>
          </w:tcPr>
          <w:p w:rsidR="00286B22" w:rsidRPr="00D16267" w:rsidRDefault="00286B22" w:rsidP="00D16267">
            <w:pPr>
              <w:jc w:val="center"/>
              <w:rPr>
                <w:sz w:val="20"/>
              </w:rPr>
            </w:pPr>
          </w:p>
        </w:tc>
        <w:tc>
          <w:tcPr>
            <w:tcW w:w="1532" w:type="dxa"/>
          </w:tcPr>
          <w:p w:rsidR="00286B22" w:rsidRPr="00D16267" w:rsidRDefault="00286B22" w:rsidP="004846FE">
            <w:pPr>
              <w:rPr>
                <w:sz w:val="20"/>
              </w:rPr>
            </w:pPr>
          </w:p>
        </w:tc>
        <w:tc>
          <w:tcPr>
            <w:tcW w:w="2551" w:type="dxa"/>
          </w:tcPr>
          <w:p w:rsidR="00286B22" w:rsidRPr="00D16267" w:rsidRDefault="00286B22" w:rsidP="004846FE">
            <w:pPr>
              <w:jc w:val="center"/>
              <w:rPr>
                <w:sz w:val="20"/>
              </w:rPr>
            </w:pPr>
          </w:p>
        </w:tc>
        <w:tc>
          <w:tcPr>
            <w:tcW w:w="2126" w:type="dxa"/>
          </w:tcPr>
          <w:p w:rsidR="00286B22" w:rsidRPr="00D16267" w:rsidRDefault="009D793F" w:rsidP="00D16267">
            <w:pPr>
              <w:pStyle w:val="ConsPlusNormal"/>
              <w:rPr>
                <w:rFonts w:ascii="Times New Roman" w:hAnsi="Times New Roman" w:cs="Times New Roman"/>
                <w:sz w:val="20"/>
              </w:rPr>
            </w:pPr>
            <w:r w:rsidRPr="00D16267">
              <w:rPr>
                <w:rFonts w:ascii="Times New Roman" w:eastAsiaTheme="minorHAnsi" w:hAnsi="Times New Roman" w:cs="Times New Roman"/>
                <w:sz w:val="20"/>
                <w:lang w:eastAsia="en-US"/>
              </w:rPr>
              <w:t xml:space="preserve">Предельная </w:t>
            </w:r>
            <w:r w:rsidR="00286B22" w:rsidRPr="00D16267">
              <w:rPr>
                <w:rFonts w:ascii="Times New Roman" w:eastAsiaTheme="minorHAnsi" w:hAnsi="Times New Roman" w:cs="Times New Roman"/>
                <w:sz w:val="20"/>
                <w:lang w:eastAsia="en-US"/>
              </w:rPr>
              <w:t>цена</w:t>
            </w:r>
          </w:p>
        </w:tc>
        <w:tc>
          <w:tcPr>
            <w:tcW w:w="1418" w:type="dxa"/>
          </w:tcPr>
          <w:p w:rsidR="00286B22" w:rsidRPr="00D16267" w:rsidRDefault="00286B22" w:rsidP="004846FE">
            <w:pPr>
              <w:pStyle w:val="ConsPlusNormal"/>
              <w:rPr>
                <w:rFonts w:ascii="Times New Roman" w:hAnsi="Times New Roman" w:cs="Times New Roman"/>
                <w:sz w:val="20"/>
              </w:rPr>
            </w:pPr>
          </w:p>
        </w:tc>
        <w:tc>
          <w:tcPr>
            <w:tcW w:w="1418" w:type="dxa"/>
          </w:tcPr>
          <w:p w:rsidR="00286B22" w:rsidRPr="00D16267" w:rsidRDefault="00286B22" w:rsidP="004846FE">
            <w:pPr>
              <w:pStyle w:val="ConsPlusNormal"/>
              <w:rPr>
                <w:rFonts w:ascii="Times New Roman" w:hAnsi="Times New Roman" w:cs="Times New Roman"/>
                <w:sz w:val="20"/>
              </w:rPr>
            </w:pPr>
          </w:p>
        </w:tc>
        <w:tc>
          <w:tcPr>
            <w:tcW w:w="1982" w:type="dxa"/>
          </w:tcPr>
          <w:p w:rsidR="00286B22" w:rsidRPr="00D16267" w:rsidRDefault="00286B22" w:rsidP="00616DFB">
            <w:pPr>
              <w:pStyle w:val="ConsPlusNormal"/>
              <w:rPr>
                <w:rFonts w:ascii="Times New Roman" w:hAnsi="Times New Roman" w:cs="Times New Roman"/>
                <w:sz w:val="20"/>
              </w:rPr>
            </w:pPr>
          </w:p>
        </w:tc>
        <w:tc>
          <w:tcPr>
            <w:tcW w:w="1699" w:type="dxa"/>
          </w:tcPr>
          <w:p w:rsidR="00286B22" w:rsidRPr="00D16267" w:rsidRDefault="00286B22" w:rsidP="00616DFB">
            <w:pPr>
              <w:pStyle w:val="ConsPlusNormal"/>
              <w:rPr>
                <w:rFonts w:ascii="Times New Roman" w:hAnsi="Times New Roman" w:cs="Times New Roman"/>
                <w:sz w:val="20"/>
              </w:rPr>
            </w:pPr>
          </w:p>
        </w:tc>
        <w:tc>
          <w:tcPr>
            <w:tcW w:w="1563" w:type="dxa"/>
          </w:tcPr>
          <w:p w:rsidR="00286B22" w:rsidRPr="00D16267" w:rsidRDefault="00286B22" w:rsidP="00616DFB">
            <w:pPr>
              <w:pStyle w:val="ConsPlusNormal"/>
              <w:rPr>
                <w:rFonts w:ascii="Times New Roman" w:hAnsi="Times New Roman" w:cs="Times New Roman"/>
                <w:sz w:val="20"/>
              </w:rPr>
            </w:pPr>
          </w:p>
        </w:tc>
      </w:tr>
    </w:tbl>
    <w:p w:rsidR="00475A01" w:rsidRDefault="00475A01" w:rsidP="00666785">
      <w:pPr>
        <w:pStyle w:val="ConsPlusTitle"/>
        <w:jc w:val="center"/>
        <w:rPr>
          <w:rFonts w:ascii="Times New Roman" w:hAnsi="Times New Roman" w:cs="Times New Roman"/>
          <w:sz w:val="28"/>
          <w:szCs w:val="28"/>
        </w:rPr>
      </w:pPr>
    </w:p>
    <w:p w:rsidR="00F300B1" w:rsidRDefault="00F300B1" w:rsidP="00666785">
      <w:pPr>
        <w:pStyle w:val="ConsPlusTitle"/>
        <w:jc w:val="center"/>
        <w:rPr>
          <w:rFonts w:ascii="Times New Roman" w:hAnsi="Times New Roman" w:cs="Times New Roman"/>
          <w:sz w:val="28"/>
          <w:szCs w:val="28"/>
        </w:rPr>
      </w:pPr>
      <w:r>
        <w:rPr>
          <w:rFonts w:ascii="Times New Roman" w:hAnsi="Times New Roman" w:cs="Times New Roman"/>
          <w:sz w:val="28"/>
          <w:szCs w:val="28"/>
        </w:rPr>
        <w:t>_____________</w:t>
      </w:r>
    </w:p>
    <w:sectPr w:rsidR="00F300B1" w:rsidSect="00F300B1">
      <w:pgSz w:w="16838" w:h="11906" w:orient="landscape"/>
      <w:pgMar w:top="1135" w:right="536" w:bottom="850" w:left="1134"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67" w:rsidRDefault="00D16267" w:rsidP="00AE2679">
      <w:r>
        <w:separator/>
      </w:r>
    </w:p>
  </w:endnote>
  <w:endnote w:type="continuationSeparator" w:id="0">
    <w:p w:rsidR="00D16267" w:rsidRDefault="00D16267" w:rsidP="00AE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67" w:rsidRDefault="00D16267" w:rsidP="00AE2679">
      <w:r>
        <w:separator/>
      </w:r>
    </w:p>
  </w:footnote>
  <w:footnote w:type="continuationSeparator" w:id="0">
    <w:p w:rsidR="00D16267" w:rsidRDefault="00D16267" w:rsidP="00AE2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48728"/>
      <w:docPartObj>
        <w:docPartGallery w:val="Page Numbers (Top of Page)"/>
        <w:docPartUnique/>
      </w:docPartObj>
    </w:sdtPr>
    <w:sdtEndPr/>
    <w:sdtContent>
      <w:p w:rsidR="00D16267" w:rsidRDefault="00D16267">
        <w:pPr>
          <w:pStyle w:val="ac"/>
          <w:jc w:val="center"/>
        </w:pPr>
        <w:r>
          <w:fldChar w:fldCharType="begin"/>
        </w:r>
        <w:r>
          <w:instrText>PAGE   \* MERGEFORMAT</w:instrText>
        </w:r>
        <w:r>
          <w:fldChar w:fldCharType="separate"/>
        </w:r>
        <w:r w:rsidR="00650EDB">
          <w:rPr>
            <w:noProof/>
          </w:rPr>
          <w:t>7</w:t>
        </w:r>
        <w:r>
          <w:fldChar w:fldCharType="end"/>
        </w:r>
      </w:p>
    </w:sdtContent>
  </w:sdt>
  <w:p w:rsidR="00D16267" w:rsidRDefault="00D1626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3563"/>
    <w:multiLevelType w:val="hybridMultilevel"/>
    <w:tmpl w:val="493CE3B4"/>
    <w:lvl w:ilvl="0" w:tplc="10A0431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1174E0"/>
    <w:multiLevelType w:val="hybridMultilevel"/>
    <w:tmpl w:val="F45400D4"/>
    <w:lvl w:ilvl="0" w:tplc="0419000F">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2A03BE"/>
    <w:multiLevelType w:val="hybridMultilevel"/>
    <w:tmpl w:val="C21C4B3A"/>
    <w:lvl w:ilvl="0" w:tplc="3C0C00EC">
      <w:start w:val="1"/>
      <w:numFmt w:val="decimal"/>
      <w:lvlText w:val="%1."/>
      <w:lvlJc w:val="left"/>
      <w:pPr>
        <w:ind w:left="870" w:hanging="360"/>
      </w:pPr>
      <w:rPr>
        <w:rFonts w:hint="default"/>
        <w:b w:val="0"/>
        <w:sz w:val="28"/>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nsid w:val="19615CBC"/>
    <w:multiLevelType w:val="hybridMultilevel"/>
    <w:tmpl w:val="7EFAB6E2"/>
    <w:lvl w:ilvl="0" w:tplc="A2980FC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6C4853"/>
    <w:multiLevelType w:val="hybridMultilevel"/>
    <w:tmpl w:val="0C6867CA"/>
    <w:lvl w:ilvl="0" w:tplc="515251FC">
      <w:start w:val="1"/>
      <w:numFmt w:val="decimal"/>
      <w:lvlText w:val="%1)"/>
      <w:lvlJc w:val="left"/>
      <w:pPr>
        <w:ind w:left="2877" w:hanging="1035"/>
      </w:pPr>
      <w:rPr>
        <w:rFonts w:ascii="Times New Roman" w:eastAsia="Calibri" w:hAnsi="Times New Roman" w:cs="Times New Roman"/>
      </w:rPr>
    </w:lvl>
    <w:lvl w:ilvl="1" w:tplc="04190019">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5">
    <w:nsid w:val="4FCA5159"/>
    <w:multiLevelType w:val="multilevel"/>
    <w:tmpl w:val="8188C070"/>
    <w:lvl w:ilvl="0">
      <w:start w:val="1"/>
      <w:numFmt w:val="decimal"/>
      <w:lvlText w:val="%1."/>
      <w:lvlJc w:val="left"/>
      <w:pPr>
        <w:ind w:left="928" w:hanging="360"/>
      </w:pPr>
      <w:rPr>
        <w:rFonts w:hint="default"/>
        <w:b/>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AF77C08"/>
    <w:multiLevelType w:val="hybridMultilevel"/>
    <w:tmpl w:val="7902C544"/>
    <w:lvl w:ilvl="0" w:tplc="740A20A4">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4E32DB"/>
    <w:multiLevelType w:val="hybridMultilevel"/>
    <w:tmpl w:val="86FA876A"/>
    <w:lvl w:ilvl="0" w:tplc="7F960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2C32C8D"/>
    <w:multiLevelType w:val="hybridMultilevel"/>
    <w:tmpl w:val="B2E6BDD8"/>
    <w:lvl w:ilvl="0" w:tplc="F87440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3350C79"/>
    <w:multiLevelType w:val="hybridMultilevel"/>
    <w:tmpl w:val="4F363540"/>
    <w:lvl w:ilvl="0" w:tplc="04DE18B6">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3EC0758"/>
    <w:multiLevelType w:val="hybridMultilevel"/>
    <w:tmpl w:val="C978A4BE"/>
    <w:lvl w:ilvl="0" w:tplc="830E40B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3"/>
  </w:num>
  <w:num w:numId="5">
    <w:abstractNumId w:val="2"/>
  </w:num>
  <w:num w:numId="6">
    <w:abstractNumId w:val="5"/>
  </w:num>
  <w:num w:numId="7">
    <w:abstractNumId w:val="8"/>
  </w:num>
  <w:num w:numId="8">
    <w:abstractNumId w:val="6"/>
  </w:num>
  <w:num w:numId="9">
    <w:abstractNumId w:val="9"/>
  </w:num>
  <w:num w:numId="10">
    <w:abstractNumId w:val="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BA"/>
    <w:rsid w:val="00000813"/>
    <w:rsid w:val="00001004"/>
    <w:rsid w:val="00004C60"/>
    <w:rsid w:val="00006495"/>
    <w:rsid w:val="00007199"/>
    <w:rsid w:val="00011194"/>
    <w:rsid w:val="00013B7C"/>
    <w:rsid w:val="00015F7C"/>
    <w:rsid w:val="00016A10"/>
    <w:rsid w:val="0002058E"/>
    <w:rsid w:val="000214BF"/>
    <w:rsid w:val="000219FC"/>
    <w:rsid w:val="000247D6"/>
    <w:rsid w:val="00027EAA"/>
    <w:rsid w:val="00033695"/>
    <w:rsid w:val="00035C41"/>
    <w:rsid w:val="000364CB"/>
    <w:rsid w:val="00036644"/>
    <w:rsid w:val="00036CBA"/>
    <w:rsid w:val="000376C9"/>
    <w:rsid w:val="00041FA8"/>
    <w:rsid w:val="000423CB"/>
    <w:rsid w:val="000456DA"/>
    <w:rsid w:val="000459B0"/>
    <w:rsid w:val="000465B1"/>
    <w:rsid w:val="00052095"/>
    <w:rsid w:val="000539C8"/>
    <w:rsid w:val="000555E1"/>
    <w:rsid w:val="00055D91"/>
    <w:rsid w:val="00057D6A"/>
    <w:rsid w:val="000618CD"/>
    <w:rsid w:val="000657E1"/>
    <w:rsid w:val="00066364"/>
    <w:rsid w:val="000664F3"/>
    <w:rsid w:val="00067EE3"/>
    <w:rsid w:val="00067EF2"/>
    <w:rsid w:val="00074A97"/>
    <w:rsid w:val="00075E0A"/>
    <w:rsid w:val="00076722"/>
    <w:rsid w:val="00076943"/>
    <w:rsid w:val="00080C72"/>
    <w:rsid w:val="00080E50"/>
    <w:rsid w:val="0008139F"/>
    <w:rsid w:val="0008225A"/>
    <w:rsid w:val="00082431"/>
    <w:rsid w:val="00082850"/>
    <w:rsid w:val="00085BFD"/>
    <w:rsid w:val="000878FF"/>
    <w:rsid w:val="00090813"/>
    <w:rsid w:val="000932E1"/>
    <w:rsid w:val="00093E4F"/>
    <w:rsid w:val="00094AF1"/>
    <w:rsid w:val="00094DD9"/>
    <w:rsid w:val="0009519F"/>
    <w:rsid w:val="00096339"/>
    <w:rsid w:val="000A3D72"/>
    <w:rsid w:val="000A4798"/>
    <w:rsid w:val="000A4BAC"/>
    <w:rsid w:val="000A7750"/>
    <w:rsid w:val="000B1781"/>
    <w:rsid w:val="000B499B"/>
    <w:rsid w:val="000B4A92"/>
    <w:rsid w:val="000B6131"/>
    <w:rsid w:val="000B7A4A"/>
    <w:rsid w:val="000B7E23"/>
    <w:rsid w:val="000C1823"/>
    <w:rsid w:val="000C1D36"/>
    <w:rsid w:val="000C237D"/>
    <w:rsid w:val="000C26BE"/>
    <w:rsid w:val="000C2CD2"/>
    <w:rsid w:val="000C6E66"/>
    <w:rsid w:val="000C7F47"/>
    <w:rsid w:val="000D193F"/>
    <w:rsid w:val="000D1EF3"/>
    <w:rsid w:val="000D6EBB"/>
    <w:rsid w:val="000D768C"/>
    <w:rsid w:val="000E2F6A"/>
    <w:rsid w:val="000E3159"/>
    <w:rsid w:val="000E31B0"/>
    <w:rsid w:val="000E31B4"/>
    <w:rsid w:val="000E4406"/>
    <w:rsid w:val="000E4D74"/>
    <w:rsid w:val="000E538A"/>
    <w:rsid w:val="000E5820"/>
    <w:rsid w:val="000E6565"/>
    <w:rsid w:val="000E6E67"/>
    <w:rsid w:val="000F1FDA"/>
    <w:rsid w:val="000F25E4"/>
    <w:rsid w:val="000F6B35"/>
    <w:rsid w:val="00101025"/>
    <w:rsid w:val="00101704"/>
    <w:rsid w:val="001023E8"/>
    <w:rsid w:val="00106796"/>
    <w:rsid w:val="00106E0B"/>
    <w:rsid w:val="00107436"/>
    <w:rsid w:val="00107912"/>
    <w:rsid w:val="00114E5E"/>
    <w:rsid w:val="0012144B"/>
    <w:rsid w:val="00123879"/>
    <w:rsid w:val="001268CA"/>
    <w:rsid w:val="00127C07"/>
    <w:rsid w:val="00130AAD"/>
    <w:rsid w:val="00131DD1"/>
    <w:rsid w:val="0014090F"/>
    <w:rsid w:val="0014106F"/>
    <w:rsid w:val="00142A23"/>
    <w:rsid w:val="0014308F"/>
    <w:rsid w:val="0014469A"/>
    <w:rsid w:val="00144E03"/>
    <w:rsid w:val="001457C4"/>
    <w:rsid w:val="0014784E"/>
    <w:rsid w:val="00150E62"/>
    <w:rsid w:val="00151F4E"/>
    <w:rsid w:val="00152678"/>
    <w:rsid w:val="001544BD"/>
    <w:rsid w:val="00155618"/>
    <w:rsid w:val="001576F1"/>
    <w:rsid w:val="00160F8E"/>
    <w:rsid w:val="00161A59"/>
    <w:rsid w:val="00161E25"/>
    <w:rsid w:val="0016274A"/>
    <w:rsid w:val="001636D0"/>
    <w:rsid w:val="00167EF4"/>
    <w:rsid w:val="00172515"/>
    <w:rsid w:val="001729F2"/>
    <w:rsid w:val="00175C50"/>
    <w:rsid w:val="00175F63"/>
    <w:rsid w:val="001776A1"/>
    <w:rsid w:val="0018324B"/>
    <w:rsid w:val="001850A8"/>
    <w:rsid w:val="0018598E"/>
    <w:rsid w:val="00185C36"/>
    <w:rsid w:val="00187796"/>
    <w:rsid w:val="00190BCA"/>
    <w:rsid w:val="00191736"/>
    <w:rsid w:val="00192351"/>
    <w:rsid w:val="001930E0"/>
    <w:rsid w:val="00193EE7"/>
    <w:rsid w:val="001A227C"/>
    <w:rsid w:val="001A317E"/>
    <w:rsid w:val="001A3284"/>
    <w:rsid w:val="001A34FC"/>
    <w:rsid w:val="001A3747"/>
    <w:rsid w:val="001A3CD7"/>
    <w:rsid w:val="001A5390"/>
    <w:rsid w:val="001A6EB5"/>
    <w:rsid w:val="001B1862"/>
    <w:rsid w:val="001B2455"/>
    <w:rsid w:val="001B40EF"/>
    <w:rsid w:val="001B58A4"/>
    <w:rsid w:val="001B6650"/>
    <w:rsid w:val="001B70A7"/>
    <w:rsid w:val="001B7390"/>
    <w:rsid w:val="001B752B"/>
    <w:rsid w:val="001C04A4"/>
    <w:rsid w:val="001C0B11"/>
    <w:rsid w:val="001C3D2B"/>
    <w:rsid w:val="001C4831"/>
    <w:rsid w:val="001C6875"/>
    <w:rsid w:val="001C75B5"/>
    <w:rsid w:val="001D1C79"/>
    <w:rsid w:val="001D1CDB"/>
    <w:rsid w:val="001D3693"/>
    <w:rsid w:val="001D590B"/>
    <w:rsid w:val="001D5D71"/>
    <w:rsid w:val="001E0441"/>
    <w:rsid w:val="001E068E"/>
    <w:rsid w:val="001E0827"/>
    <w:rsid w:val="001E1D49"/>
    <w:rsid w:val="001E2674"/>
    <w:rsid w:val="001E42EB"/>
    <w:rsid w:val="001E5BD8"/>
    <w:rsid w:val="001E780E"/>
    <w:rsid w:val="001F15AA"/>
    <w:rsid w:val="001F19E5"/>
    <w:rsid w:val="001F318C"/>
    <w:rsid w:val="001F638B"/>
    <w:rsid w:val="001F6669"/>
    <w:rsid w:val="001F6D1D"/>
    <w:rsid w:val="00200536"/>
    <w:rsid w:val="002010DB"/>
    <w:rsid w:val="00205E57"/>
    <w:rsid w:val="002075CB"/>
    <w:rsid w:val="00212538"/>
    <w:rsid w:val="00214470"/>
    <w:rsid w:val="0021453B"/>
    <w:rsid w:val="00221AE7"/>
    <w:rsid w:val="00221DDA"/>
    <w:rsid w:val="00223508"/>
    <w:rsid w:val="00225CE0"/>
    <w:rsid w:val="00226B10"/>
    <w:rsid w:val="002327B6"/>
    <w:rsid w:val="00233006"/>
    <w:rsid w:val="0023304C"/>
    <w:rsid w:val="002341E5"/>
    <w:rsid w:val="00234984"/>
    <w:rsid w:val="00235AEC"/>
    <w:rsid w:val="00235F5D"/>
    <w:rsid w:val="002371A9"/>
    <w:rsid w:val="0024197E"/>
    <w:rsid w:val="00246052"/>
    <w:rsid w:val="00247202"/>
    <w:rsid w:val="00247800"/>
    <w:rsid w:val="00247D9A"/>
    <w:rsid w:val="002518C2"/>
    <w:rsid w:val="00254FE1"/>
    <w:rsid w:val="00260DA4"/>
    <w:rsid w:val="00261AAF"/>
    <w:rsid w:val="0026291A"/>
    <w:rsid w:val="00262BA7"/>
    <w:rsid w:val="00265638"/>
    <w:rsid w:val="00266B26"/>
    <w:rsid w:val="002679AF"/>
    <w:rsid w:val="002709E4"/>
    <w:rsid w:val="0027244F"/>
    <w:rsid w:val="00272517"/>
    <w:rsid w:val="00277E75"/>
    <w:rsid w:val="00282041"/>
    <w:rsid w:val="0028468F"/>
    <w:rsid w:val="00284D51"/>
    <w:rsid w:val="0028638C"/>
    <w:rsid w:val="00286B22"/>
    <w:rsid w:val="002904A1"/>
    <w:rsid w:val="0029063E"/>
    <w:rsid w:val="00290AB4"/>
    <w:rsid w:val="0029306B"/>
    <w:rsid w:val="002960F9"/>
    <w:rsid w:val="00297BD6"/>
    <w:rsid w:val="002A199C"/>
    <w:rsid w:val="002B1C5E"/>
    <w:rsid w:val="002B1EE1"/>
    <w:rsid w:val="002B4CA7"/>
    <w:rsid w:val="002B624E"/>
    <w:rsid w:val="002B6252"/>
    <w:rsid w:val="002C09A7"/>
    <w:rsid w:val="002D1ADB"/>
    <w:rsid w:val="002D1F5C"/>
    <w:rsid w:val="002D5E2E"/>
    <w:rsid w:val="002D74F3"/>
    <w:rsid w:val="002E3B5E"/>
    <w:rsid w:val="002E431F"/>
    <w:rsid w:val="002E536A"/>
    <w:rsid w:val="002E55C7"/>
    <w:rsid w:val="002F29D0"/>
    <w:rsid w:val="002F35DF"/>
    <w:rsid w:val="002F4354"/>
    <w:rsid w:val="002F4D28"/>
    <w:rsid w:val="002F5CBC"/>
    <w:rsid w:val="002F61C7"/>
    <w:rsid w:val="002F693F"/>
    <w:rsid w:val="0030060A"/>
    <w:rsid w:val="00300965"/>
    <w:rsid w:val="003058B9"/>
    <w:rsid w:val="003061D8"/>
    <w:rsid w:val="00310A61"/>
    <w:rsid w:val="003119AD"/>
    <w:rsid w:val="003214FD"/>
    <w:rsid w:val="00321DBF"/>
    <w:rsid w:val="003243A4"/>
    <w:rsid w:val="003254D2"/>
    <w:rsid w:val="00325A07"/>
    <w:rsid w:val="0032699E"/>
    <w:rsid w:val="00327AA4"/>
    <w:rsid w:val="00331638"/>
    <w:rsid w:val="00332293"/>
    <w:rsid w:val="00332AE5"/>
    <w:rsid w:val="00334AF7"/>
    <w:rsid w:val="00342ACB"/>
    <w:rsid w:val="00344624"/>
    <w:rsid w:val="003469B7"/>
    <w:rsid w:val="00346D61"/>
    <w:rsid w:val="00347C11"/>
    <w:rsid w:val="00347C71"/>
    <w:rsid w:val="00347F62"/>
    <w:rsid w:val="0035065D"/>
    <w:rsid w:val="0035473C"/>
    <w:rsid w:val="00357ED8"/>
    <w:rsid w:val="003600BA"/>
    <w:rsid w:val="00361581"/>
    <w:rsid w:val="00361ED2"/>
    <w:rsid w:val="003701A7"/>
    <w:rsid w:val="00373520"/>
    <w:rsid w:val="00375530"/>
    <w:rsid w:val="00376B52"/>
    <w:rsid w:val="00376C0B"/>
    <w:rsid w:val="00377124"/>
    <w:rsid w:val="00381952"/>
    <w:rsid w:val="00381E6B"/>
    <w:rsid w:val="0038230A"/>
    <w:rsid w:val="0038424A"/>
    <w:rsid w:val="00384DF7"/>
    <w:rsid w:val="003854AA"/>
    <w:rsid w:val="0039235D"/>
    <w:rsid w:val="0039286C"/>
    <w:rsid w:val="00393921"/>
    <w:rsid w:val="00393D34"/>
    <w:rsid w:val="003963A5"/>
    <w:rsid w:val="00396542"/>
    <w:rsid w:val="00396E9C"/>
    <w:rsid w:val="003A155E"/>
    <w:rsid w:val="003A18C0"/>
    <w:rsid w:val="003A3EEA"/>
    <w:rsid w:val="003A5C67"/>
    <w:rsid w:val="003A71D1"/>
    <w:rsid w:val="003B1E15"/>
    <w:rsid w:val="003B2A02"/>
    <w:rsid w:val="003B639A"/>
    <w:rsid w:val="003B7DA4"/>
    <w:rsid w:val="003C0830"/>
    <w:rsid w:val="003C0C3F"/>
    <w:rsid w:val="003C2736"/>
    <w:rsid w:val="003C5887"/>
    <w:rsid w:val="003C5958"/>
    <w:rsid w:val="003C7E3A"/>
    <w:rsid w:val="003D1E07"/>
    <w:rsid w:val="003D3EC6"/>
    <w:rsid w:val="003E2F21"/>
    <w:rsid w:val="003E38F6"/>
    <w:rsid w:val="003E3C90"/>
    <w:rsid w:val="003E4367"/>
    <w:rsid w:val="003E7158"/>
    <w:rsid w:val="003F01B1"/>
    <w:rsid w:val="003F555D"/>
    <w:rsid w:val="004011DB"/>
    <w:rsid w:val="00403DE8"/>
    <w:rsid w:val="004049F2"/>
    <w:rsid w:val="00404D61"/>
    <w:rsid w:val="00407325"/>
    <w:rsid w:val="00411260"/>
    <w:rsid w:val="00414E82"/>
    <w:rsid w:val="00420C37"/>
    <w:rsid w:val="004234FC"/>
    <w:rsid w:val="00430F71"/>
    <w:rsid w:val="00431E0F"/>
    <w:rsid w:val="0043235A"/>
    <w:rsid w:val="0043424E"/>
    <w:rsid w:val="0043478F"/>
    <w:rsid w:val="00435155"/>
    <w:rsid w:val="00437E3E"/>
    <w:rsid w:val="0044013A"/>
    <w:rsid w:val="004438FA"/>
    <w:rsid w:val="00445CB5"/>
    <w:rsid w:val="0045128A"/>
    <w:rsid w:val="004548D6"/>
    <w:rsid w:val="004606B0"/>
    <w:rsid w:val="00461EB3"/>
    <w:rsid w:val="00462A1F"/>
    <w:rsid w:val="00463C4F"/>
    <w:rsid w:val="00465030"/>
    <w:rsid w:val="0046562A"/>
    <w:rsid w:val="0046595B"/>
    <w:rsid w:val="00467D4B"/>
    <w:rsid w:val="00470F85"/>
    <w:rsid w:val="00472B60"/>
    <w:rsid w:val="00472BDA"/>
    <w:rsid w:val="004745F8"/>
    <w:rsid w:val="00475A01"/>
    <w:rsid w:val="004764EB"/>
    <w:rsid w:val="00476D2C"/>
    <w:rsid w:val="004846FE"/>
    <w:rsid w:val="00490C56"/>
    <w:rsid w:val="00491C22"/>
    <w:rsid w:val="004924F4"/>
    <w:rsid w:val="00495AD8"/>
    <w:rsid w:val="00497349"/>
    <w:rsid w:val="004A0798"/>
    <w:rsid w:val="004A22CE"/>
    <w:rsid w:val="004A6EB9"/>
    <w:rsid w:val="004A7DA1"/>
    <w:rsid w:val="004B0042"/>
    <w:rsid w:val="004B1AAC"/>
    <w:rsid w:val="004B3F4F"/>
    <w:rsid w:val="004B5344"/>
    <w:rsid w:val="004B55E4"/>
    <w:rsid w:val="004B5600"/>
    <w:rsid w:val="004B6070"/>
    <w:rsid w:val="004C16D8"/>
    <w:rsid w:val="004C4A72"/>
    <w:rsid w:val="004C4C24"/>
    <w:rsid w:val="004D19F1"/>
    <w:rsid w:val="004D1EED"/>
    <w:rsid w:val="004D21A6"/>
    <w:rsid w:val="004E4DAB"/>
    <w:rsid w:val="004E5280"/>
    <w:rsid w:val="004E57DF"/>
    <w:rsid w:val="004E65C4"/>
    <w:rsid w:val="004E706F"/>
    <w:rsid w:val="004E767D"/>
    <w:rsid w:val="004F0423"/>
    <w:rsid w:val="004F4A36"/>
    <w:rsid w:val="004F5234"/>
    <w:rsid w:val="004F5CED"/>
    <w:rsid w:val="004F680C"/>
    <w:rsid w:val="00505303"/>
    <w:rsid w:val="0051641D"/>
    <w:rsid w:val="005209ED"/>
    <w:rsid w:val="00520EEF"/>
    <w:rsid w:val="0052115F"/>
    <w:rsid w:val="00524253"/>
    <w:rsid w:val="0052450E"/>
    <w:rsid w:val="00524A39"/>
    <w:rsid w:val="0052570D"/>
    <w:rsid w:val="0053032A"/>
    <w:rsid w:val="00530C52"/>
    <w:rsid w:val="00531BFB"/>
    <w:rsid w:val="0053288D"/>
    <w:rsid w:val="005336C6"/>
    <w:rsid w:val="00533F99"/>
    <w:rsid w:val="005346D3"/>
    <w:rsid w:val="00535A31"/>
    <w:rsid w:val="00535A87"/>
    <w:rsid w:val="0053724C"/>
    <w:rsid w:val="00540F01"/>
    <w:rsid w:val="0054142C"/>
    <w:rsid w:val="00543B55"/>
    <w:rsid w:val="00545171"/>
    <w:rsid w:val="00547182"/>
    <w:rsid w:val="00547A62"/>
    <w:rsid w:val="00551A45"/>
    <w:rsid w:val="0055262F"/>
    <w:rsid w:val="0055342D"/>
    <w:rsid w:val="00555CC2"/>
    <w:rsid w:val="0055640A"/>
    <w:rsid w:val="00556CDA"/>
    <w:rsid w:val="0055716C"/>
    <w:rsid w:val="00562799"/>
    <w:rsid w:val="00570741"/>
    <w:rsid w:val="00574CB4"/>
    <w:rsid w:val="0057686C"/>
    <w:rsid w:val="00576BE1"/>
    <w:rsid w:val="00577441"/>
    <w:rsid w:val="00577931"/>
    <w:rsid w:val="00593FB8"/>
    <w:rsid w:val="00597B8A"/>
    <w:rsid w:val="005A02A8"/>
    <w:rsid w:val="005A059E"/>
    <w:rsid w:val="005A092F"/>
    <w:rsid w:val="005A0F7E"/>
    <w:rsid w:val="005A18CE"/>
    <w:rsid w:val="005A431E"/>
    <w:rsid w:val="005A489D"/>
    <w:rsid w:val="005A6ABE"/>
    <w:rsid w:val="005A6E04"/>
    <w:rsid w:val="005A6F8C"/>
    <w:rsid w:val="005B03BD"/>
    <w:rsid w:val="005B0973"/>
    <w:rsid w:val="005B3842"/>
    <w:rsid w:val="005B628F"/>
    <w:rsid w:val="005C2C69"/>
    <w:rsid w:val="005C6211"/>
    <w:rsid w:val="005D0E12"/>
    <w:rsid w:val="005D34EB"/>
    <w:rsid w:val="005D38E1"/>
    <w:rsid w:val="005E0F6E"/>
    <w:rsid w:val="005E5F43"/>
    <w:rsid w:val="005E6AB9"/>
    <w:rsid w:val="005E7120"/>
    <w:rsid w:val="005E7746"/>
    <w:rsid w:val="005F0E4C"/>
    <w:rsid w:val="005F3F64"/>
    <w:rsid w:val="005F67E7"/>
    <w:rsid w:val="00600255"/>
    <w:rsid w:val="00600FD0"/>
    <w:rsid w:val="00601295"/>
    <w:rsid w:val="0060190C"/>
    <w:rsid w:val="00603137"/>
    <w:rsid w:val="00603D91"/>
    <w:rsid w:val="006067E2"/>
    <w:rsid w:val="00607B1E"/>
    <w:rsid w:val="00615191"/>
    <w:rsid w:val="006154B6"/>
    <w:rsid w:val="00616DFB"/>
    <w:rsid w:val="006223C5"/>
    <w:rsid w:val="006245C0"/>
    <w:rsid w:val="0062581A"/>
    <w:rsid w:val="006275F5"/>
    <w:rsid w:val="00627E5F"/>
    <w:rsid w:val="00627FA1"/>
    <w:rsid w:val="006316C4"/>
    <w:rsid w:val="00634FAF"/>
    <w:rsid w:val="00635FE8"/>
    <w:rsid w:val="0063713C"/>
    <w:rsid w:val="00637BFE"/>
    <w:rsid w:val="00637F35"/>
    <w:rsid w:val="00641139"/>
    <w:rsid w:val="00643657"/>
    <w:rsid w:val="00643EF1"/>
    <w:rsid w:val="00647546"/>
    <w:rsid w:val="00650EDB"/>
    <w:rsid w:val="0065149C"/>
    <w:rsid w:val="0065332E"/>
    <w:rsid w:val="006539B5"/>
    <w:rsid w:val="00654621"/>
    <w:rsid w:val="00654623"/>
    <w:rsid w:val="00655DAC"/>
    <w:rsid w:val="0065796E"/>
    <w:rsid w:val="00660396"/>
    <w:rsid w:val="00664248"/>
    <w:rsid w:val="00664C11"/>
    <w:rsid w:val="006664B0"/>
    <w:rsid w:val="0066656F"/>
    <w:rsid w:val="00666785"/>
    <w:rsid w:val="006719BB"/>
    <w:rsid w:val="006819BB"/>
    <w:rsid w:val="00685CDA"/>
    <w:rsid w:val="006931DC"/>
    <w:rsid w:val="00694756"/>
    <w:rsid w:val="006954CA"/>
    <w:rsid w:val="0069628F"/>
    <w:rsid w:val="0069656A"/>
    <w:rsid w:val="0069681E"/>
    <w:rsid w:val="006971C2"/>
    <w:rsid w:val="006A108F"/>
    <w:rsid w:val="006A127F"/>
    <w:rsid w:val="006A1705"/>
    <w:rsid w:val="006A2530"/>
    <w:rsid w:val="006A47D7"/>
    <w:rsid w:val="006A7AA2"/>
    <w:rsid w:val="006A7B9F"/>
    <w:rsid w:val="006B11D6"/>
    <w:rsid w:val="006B1750"/>
    <w:rsid w:val="006B1DFD"/>
    <w:rsid w:val="006B78C6"/>
    <w:rsid w:val="006D0A09"/>
    <w:rsid w:val="006D17B8"/>
    <w:rsid w:val="006D3018"/>
    <w:rsid w:val="006D559F"/>
    <w:rsid w:val="006E0A11"/>
    <w:rsid w:val="006E2301"/>
    <w:rsid w:val="006E3DC0"/>
    <w:rsid w:val="006E45DB"/>
    <w:rsid w:val="006E6DA4"/>
    <w:rsid w:val="006F1425"/>
    <w:rsid w:val="006F1AD9"/>
    <w:rsid w:val="006F7E73"/>
    <w:rsid w:val="00703705"/>
    <w:rsid w:val="00704F8C"/>
    <w:rsid w:val="0071081A"/>
    <w:rsid w:val="00711303"/>
    <w:rsid w:val="00712035"/>
    <w:rsid w:val="007136D6"/>
    <w:rsid w:val="00716AA1"/>
    <w:rsid w:val="00720479"/>
    <w:rsid w:val="00720B3A"/>
    <w:rsid w:val="00721044"/>
    <w:rsid w:val="007231AF"/>
    <w:rsid w:val="007236F2"/>
    <w:rsid w:val="00723C5A"/>
    <w:rsid w:val="0072457C"/>
    <w:rsid w:val="00726EB9"/>
    <w:rsid w:val="00726F6E"/>
    <w:rsid w:val="00727E61"/>
    <w:rsid w:val="00731AE2"/>
    <w:rsid w:val="00731AEB"/>
    <w:rsid w:val="00732C43"/>
    <w:rsid w:val="0073631F"/>
    <w:rsid w:val="0073728C"/>
    <w:rsid w:val="00742523"/>
    <w:rsid w:val="00742A51"/>
    <w:rsid w:val="007433F0"/>
    <w:rsid w:val="00743C10"/>
    <w:rsid w:val="007446B0"/>
    <w:rsid w:val="00744D0C"/>
    <w:rsid w:val="00745831"/>
    <w:rsid w:val="00747697"/>
    <w:rsid w:val="00747E80"/>
    <w:rsid w:val="00753BBF"/>
    <w:rsid w:val="00754F27"/>
    <w:rsid w:val="007560EF"/>
    <w:rsid w:val="00756FE8"/>
    <w:rsid w:val="00757929"/>
    <w:rsid w:val="00760C32"/>
    <w:rsid w:val="00761361"/>
    <w:rsid w:val="007634CC"/>
    <w:rsid w:val="0076530E"/>
    <w:rsid w:val="00770A9A"/>
    <w:rsid w:val="007728CD"/>
    <w:rsid w:val="00772930"/>
    <w:rsid w:val="0077383D"/>
    <w:rsid w:val="00774D87"/>
    <w:rsid w:val="007835C4"/>
    <w:rsid w:val="007839E2"/>
    <w:rsid w:val="00783C31"/>
    <w:rsid w:val="0078404F"/>
    <w:rsid w:val="00784818"/>
    <w:rsid w:val="00784A42"/>
    <w:rsid w:val="00785C8E"/>
    <w:rsid w:val="007866BC"/>
    <w:rsid w:val="00786D49"/>
    <w:rsid w:val="0079507D"/>
    <w:rsid w:val="007A0149"/>
    <w:rsid w:val="007A148A"/>
    <w:rsid w:val="007A1D87"/>
    <w:rsid w:val="007A2AF3"/>
    <w:rsid w:val="007A3A05"/>
    <w:rsid w:val="007A41FC"/>
    <w:rsid w:val="007A4C36"/>
    <w:rsid w:val="007A6ACC"/>
    <w:rsid w:val="007B17B2"/>
    <w:rsid w:val="007B1963"/>
    <w:rsid w:val="007B1C10"/>
    <w:rsid w:val="007B3B9E"/>
    <w:rsid w:val="007B58D6"/>
    <w:rsid w:val="007B7D1F"/>
    <w:rsid w:val="007C0C0D"/>
    <w:rsid w:val="007C420E"/>
    <w:rsid w:val="007C4560"/>
    <w:rsid w:val="007D0469"/>
    <w:rsid w:val="007D127D"/>
    <w:rsid w:val="007D7230"/>
    <w:rsid w:val="007E0AFF"/>
    <w:rsid w:val="007E1EE8"/>
    <w:rsid w:val="007E5B9D"/>
    <w:rsid w:val="007E636C"/>
    <w:rsid w:val="007E6690"/>
    <w:rsid w:val="007E7DEF"/>
    <w:rsid w:val="007F2D1E"/>
    <w:rsid w:val="007F3C0D"/>
    <w:rsid w:val="007F577E"/>
    <w:rsid w:val="007F5907"/>
    <w:rsid w:val="007F5BF2"/>
    <w:rsid w:val="007F5DE6"/>
    <w:rsid w:val="0080108F"/>
    <w:rsid w:val="008040AE"/>
    <w:rsid w:val="00806B46"/>
    <w:rsid w:val="008121AB"/>
    <w:rsid w:val="00813AD8"/>
    <w:rsid w:val="0081417F"/>
    <w:rsid w:val="0081537E"/>
    <w:rsid w:val="008242C8"/>
    <w:rsid w:val="00824A86"/>
    <w:rsid w:val="0082611A"/>
    <w:rsid w:val="0082639B"/>
    <w:rsid w:val="00826C22"/>
    <w:rsid w:val="0083117A"/>
    <w:rsid w:val="00831AB6"/>
    <w:rsid w:val="00832303"/>
    <w:rsid w:val="00833C21"/>
    <w:rsid w:val="00841936"/>
    <w:rsid w:val="00845685"/>
    <w:rsid w:val="00851280"/>
    <w:rsid w:val="00853BD4"/>
    <w:rsid w:val="00854D80"/>
    <w:rsid w:val="00855896"/>
    <w:rsid w:val="00855F6B"/>
    <w:rsid w:val="008565FB"/>
    <w:rsid w:val="008614BD"/>
    <w:rsid w:val="00862A17"/>
    <w:rsid w:val="00863523"/>
    <w:rsid w:val="00864C7E"/>
    <w:rsid w:val="00865331"/>
    <w:rsid w:val="0086660F"/>
    <w:rsid w:val="008671E2"/>
    <w:rsid w:val="00867A50"/>
    <w:rsid w:val="00867D30"/>
    <w:rsid w:val="0087066E"/>
    <w:rsid w:val="00870DEB"/>
    <w:rsid w:val="008715CE"/>
    <w:rsid w:val="0087376B"/>
    <w:rsid w:val="008741F3"/>
    <w:rsid w:val="008744AA"/>
    <w:rsid w:val="008776EA"/>
    <w:rsid w:val="008808A4"/>
    <w:rsid w:val="00881066"/>
    <w:rsid w:val="00881550"/>
    <w:rsid w:val="008819B8"/>
    <w:rsid w:val="00881ECE"/>
    <w:rsid w:val="008822B2"/>
    <w:rsid w:val="008826EA"/>
    <w:rsid w:val="0088320A"/>
    <w:rsid w:val="00884E77"/>
    <w:rsid w:val="008858F9"/>
    <w:rsid w:val="00886332"/>
    <w:rsid w:val="008879F1"/>
    <w:rsid w:val="00887DF4"/>
    <w:rsid w:val="0089053B"/>
    <w:rsid w:val="0089403D"/>
    <w:rsid w:val="00894DB5"/>
    <w:rsid w:val="0089778E"/>
    <w:rsid w:val="00897F23"/>
    <w:rsid w:val="008A0307"/>
    <w:rsid w:val="008A3583"/>
    <w:rsid w:val="008A3D73"/>
    <w:rsid w:val="008A3FB7"/>
    <w:rsid w:val="008A4268"/>
    <w:rsid w:val="008A437D"/>
    <w:rsid w:val="008A5467"/>
    <w:rsid w:val="008A604E"/>
    <w:rsid w:val="008A70A7"/>
    <w:rsid w:val="008B05E0"/>
    <w:rsid w:val="008B2A9E"/>
    <w:rsid w:val="008B7477"/>
    <w:rsid w:val="008C3FFF"/>
    <w:rsid w:val="008C7E57"/>
    <w:rsid w:val="008D2D13"/>
    <w:rsid w:val="008D40BA"/>
    <w:rsid w:val="008D5B43"/>
    <w:rsid w:val="008E2B77"/>
    <w:rsid w:val="008E2BAC"/>
    <w:rsid w:val="008E3FC1"/>
    <w:rsid w:val="008E4280"/>
    <w:rsid w:val="008E5030"/>
    <w:rsid w:val="008E677C"/>
    <w:rsid w:val="008E72D9"/>
    <w:rsid w:val="008E7C85"/>
    <w:rsid w:val="008F1313"/>
    <w:rsid w:val="008F137B"/>
    <w:rsid w:val="008F417B"/>
    <w:rsid w:val="008F4192"/>
    <w:rsid w:val="008F5502"/>
    <w:rsid w:val="008F78B3"/>
    <w:rsid w:val="009006BF"/>
    <w:rsid w:val="009043BA"/>
    <w:rsid w:val="00905985"/>
    <w:rsid w:val="009103D2"/>
    <w:rsid w:val="00911545"/>
    <w:rsid w:val="00911D64"/>
    <w:rsid w:val="00912B28"/>
    <w:rsid w:val="0091312D"/>
    <w:rsid w:val="00915435"/>
    <w:rsid w:val="0091556B"/>
    <w:rsid w:val="00921CA8"/>
    <w:rsid w:val="00923C4D"/>
    <w:rsid w:val="00924025"/>
    <w:rsid w:val="009249F5"/>
    <w:rsid w:val="00930519"/>
    <w:rsid w:val="009310E7"/>
    <w:rsid w:val="00931649"/>
    <w:rsid w:val="009375A7"/>
    <w:rsid w:val="0094146E"/>
    <w:rsid w:val="0094585E"/>
    <w:rsid w:val="00946C49"/>
    <w:rsid w:val="009477B2"/>
    <w:rsid w:val="00947D49"/>
    <w:rsid w:val="0095067F"/>
    <w:rsid w:val="00950B13"/>
    <w:rsid w:val="00952372"/>
    <w:rsid w:val="0095560E"/>
    <w:rsid w:val="0095594A"/>
    <w:rsid w:val="00955C56"/>
    <w:rsid w:val="009573A9"/>
    <w:rsid w:val="00961F41"/>
    <w:rsid w:val="00964BDA"/>
    <w:rsid w:val="00964CFB"/>
    <w:rsid w:val="00965C92"/>
    <w:rsid w:val="00966E88"/>
    <w:rsid w:val="00970DCB"/>
    <w:rsid w:val="00971873"/>
    <w:rsid w:val="0097282D"/>
    <w:rsid w:val="00972CFA"/>
    <w:rsid w:val="0097461D"/>
    <w:rsid w:val="009752C7"/>
    <w:rsid w:val="00976172"/>
    <w:rsid w:val="00981A89"/>
    <w:rsid w:val="00985CC4"/>
    <w:rsid w:val="00993008"/>
    <w:rsid w:val="00994101"/>
    <w:rsid w:val="00995E77"/>
    <w:rsid w:val="009965D4"/>
    <w:rsid w:val="009969EE"/>
    <w:rsid w:val="00997340"/>
    <w:rsid w:val="00997851"/>
    <w:rsid w:val="009978F6"/>
    <w:rsid w:val="00997FC8"/>
    <w:rsid w:val="009A0137"/>
    <w:rsid w:val="009A2213"/>
    <w:rsid w:val="009A3AC5"/>
    <w:rsid w:val="009A4738"/>
    <w:rsid w:val="009A6B7A"/>
    <w:rsid w:val="009B1302"/>
    <w:rsid w:val="009B43CC"/>
    <w:rsid w:val="009B4407"/>
    <w:rsid w:val="009B4EFF"/>
    <w:rsid w:val="009B5633"/>
    <w:rsid w:val="009B5B1A"/>
    <w:rsid w:val="009C0896"/>
    <w:rsid w:val="009C3BB6"/>
    <w:rsid w:val="009C4403"/>
    <w:rsid w:val="009C5E24"/>
    <w:rsid w:val="009D1186"/>
    <w:rsid w:val="009D16E6"/>
    <w:rsid w:val="009D1797"/>
    <w:rsid w:val="009D375F"/>
    <w:rsid w:val="009D41EC"/>
    <w:rsid w:val="009D5130"/>
    <w:rsid w:val="009D5B82"/>
    <w:rsid w:val="009D63C2"/>
    <w:rsid w:val="009D7364"/>
    <w:rsid w:val="009D793F"/>
    <w:rsid w:val="009E15E3"/>
    <w:rsid w:val="009E496C"/>
    <w:rsid w:val="009E69A8"/>
    <w:rsid w:val="009F2415"/>
    <w:rsid w:val="009F2BF3"/>
    <w:rsid w:val="009F4ADB"/>
    <w:rsid w:val="009F5225"/>
    <w:rsid w:val="009F7079"/>
    <w:rsid w:val="00A0001F"/>
    <w:rsid w:val="00A00FC0"/>
    <w:rsid w:val="00A01A4B"/>
    <w:rsid w:val="00A04664"/>
    <w:rsid w:val="00A0603E"/>
    <w:rsid w:val="00A15A5B"/>
    <w:rsid w:val="00A17432"/>
    <w:rsid w:val="00A21543"/>
    <w:rsid w:val="00A24D88"/>
    <w:rsid w:val="00A3150A"/>
    <w:rsid w:val="00A321B8"/>
    <w:rsid w:val="00A35870"/>
    <w:rsid w:val="00A42E88"/>
    <w:rsid w:val="00A47935"/>
    <w:rsid w:val="00A50927"/>
    <w:rsid w:val="00A50973"/>
    <w:rsid w:val="00A50C91"/>
    <w:rsid w:val="00A52954"/>
    <w:rsid w:val="00A52D04"/>
    <w:rsid w:val="00A531ED"/>
    <w:rsid w:val="00A573C2"/>
    <w:rsid w:val="00A5796D"/>
    <w:rsid w:val="00A57E74"/>
    <w:rsid w:val="00A60771"/>
    <w:rsid w:val="00A60CEB"/>
    <w:rsid w:val="00A6585A"/>
    <w:rsid w:val="00A70488"/>
    <w:rsid w:val="00A73091"/>
    <w:rsid w:val="00A735DF"/>
    <w:rsid w:val="00A73D15"/>
    <w:rsid w:val="00A73E90"/>
    <w:rsid w:val="00A76EA4"/>
    <w:rsid w:val="00A77181"/>
    <w:rsid w:val="00A828EC"/>
    <w:rsid w:val="00A843D5"/>
    <w:rsid w:val="00A851CD"/>
    <w:rsid w:val="00A8544E"/>
    <w:rsid w:val="00A85C5F"/>
    <w:rsid w:val="00A8606B"/>
    <w:rsid w:val="00A86556"/>
    <w:rsid w:val="00A8680A"/>
    <w:rsid w:val="00A91869"/>
    <w:rsid w:val="00A92283"/>
    <w:rsid w:val="00A95CB4"/>
    <w:rsid w:val="00A9682F"/>
    <w:rsid w:val="00A97511"/>
    <w:rsid w:val="00AA59A0"/>
    <w:rsid w:val="00AB034C"/>
    <w:rsid w:val="00AB2E37"/>
    <w:rsid w:val="00AB308E"/>
    <w:rsid w:val="00AB7860"/>
    <w:rsid w:val="00AC235A"/>
    <w:rsid w:val="00AC6B2F"/>
    <w:rsid w:val="00AC6F22"/>
    <w:rsid w:val="00AD0074"/>
    <w:rsid w:val="00AD22FF"/>
    <w:rsid w:val="00AD5E91"/>
    <w:rsid w:val="00AD60F8"/>
    <w:rsid w:val="00AD6298"/>
    <w:rsid w:val="00AD73A9"/>
    <w:rsid w:val="00AD7F9C"/>
    <w:rsid w:val="00AE2679"/>
    <w:rsid w:val="00AE2792"/>
    <w:rsid w:val="00AE2CAD"/>
    <w:rsid w:val="00AE2D08"/>
    <w:rsid w:val="00AF0BF8"/>
    <w:rsid w:val="00AF432D"/>
    <w:rsid w:val="00AF468E"/>
    <w:rsid w:val="00AF4AE5"/>
    <w:rsid w:val="00AF504F"/>
    <w:rsid w:val="00AF6D93"/>
    <w:rsid w:val="00AF70D4"/>
    <w:rsid w:val="00AF790F"/>
    <w:rsid w:val="00B00425"/>
    <w:rsid w:val="00B02133"/>
    <w:rsid w:val="00B058FA"/>
    <w:rsid w:val="00B05A16"/>
    <w:rsid w:val="00B07E22"/>
    <w:rsid w:val="00B16325"/>
    <w:rsid w:val="00B20377"/>
    <w:rsid w:val="00B20916"/>
    <w:rsid w:val="00B22121"/>
    <w:rsid w:val="00B2329C"/>
    <w:rsid w:val="00B239BA"/>
    <w:rsid w:val="00B23BAB"/>
    <w:rsid w:val="00B258AE"/>
    <w:rsid w:val="00B2596F"/>
    <w:rsid w:val="00B26600"/>
    <w:rsid w:val="00B2746A"/>
    <w:rsid w:val="00B32D0E"/>
    <w:rsid w:val="00B32F1B"/>
    <w:rsid w:val="00B33702"/>
    <w:rsid w:val="00B344D3"/>
    <w:rsid w:val="00B35006"/>
    <w:rsid w:val="00B3755F"/>
    <w:rsid w:val="00B40770"/>
    <w:rsid w:val="00B41525"/>
    <w:rsid w:val="00B435B5"/>
    <w:rsid w:val="00B43CCA"/>
    <w:rsid w:val="00B44484"/>
    <w:rsid w:val="00B4494E"/>
    <w:rsid w:val="00B4589F"/>
    <w:rsid w:val="00B50297"/>
    <w:rsid w:val="00B51654"/>
    <w:rsid w:val="00B53491"/>
    <w:rsid w:val="00B539F3"/>
    <w:rsid w:val="00B55E09"/>
    <w:rsid w:val="00B55FFC"/>
    <w:rsid w:val="00B57E3A"/>
    <w:rsid w:val="00B66254"/>
    <w:rsid w:val="00B672D9"/>
    <w:rsid w:val="00B71BF6"/>
    <w:rsid w:val="00B7230B"/>
    <w:rsid w:val="00B72FAC"/>
    <w:rsid w:val="00B80011"/>
    <w:rsid w:val="00B80E6D"/>
    <w:rsid w:val="00B81318"/>
    <w:rsid w:val="00B82DCE"/>
    <w:rsid w:val="00B85C92"/>
    <w:rsid w:val="00B86415"/>
    <w:rsid w:val="00B86D97"/>
    <w:rsid w:val="00B86E62"/>
    <w:rsid w:val="00B90E01"/>
    <w:rsid w:val="00B915D5"/>
    <w:rsid w:val="00B92B5A"/>
    <w:rsid w:val="00B92E5D"/>
    <w:rsid w:val="00B965B9"/>
    <w:rsid w:val="00BA0DC5"/>
    <w:rsid w:val="00BA1134"/>
    <w:rsid w:val="00BA3234"/>
    <w:rsid w:val="00BA32A4"/>
    <w:rsid w:val="00BA43A4"/>
    <w:rsid w:val="00BA45C8"/>
    <w:rsid w:val="00BA4963"/>
    <w:rsid w:val="00BA4FE4"/>
    <w:rsid w:val="00BA53F0"/>
    <w:rsid w:val="00BA7488"/>
    <w:rsid w:val="00BA7E54"/>
    <w:rsid w:val="00BB116A"/>
    <w:rsid w:val="00BB3858"/>
    <w:rsid w:val="00BB5474"/>
    <w:rsid w:val="00BB64E1"/>
    <w:rsid w:val="00BC339E"/>
    <w:rsid w:val="00BC3F4E"/>
    <w:rsid w:val="00BC4352"/>
    <w:rsid w:val="00BC45D9"/>
    <w:rsid w:val="00BC59BB"/>
    <w:rsid w:val="00BC5C91"/>
    <w:rsid w:val="00BD2276"/>
    <w:rsid w:val="00BD288D"/>
    <w:rsid w:val="00BD3937"/>
    <w:rsid w:val="00BD3DF7"/>
    <w:rsid w:val="00BD670C"/>
    <w:rsid w:val="00BD67CF"/>
    <w:rsid w:val="00BD6AD9"/>
    <w:rsid w:val="00BE1442"/>
    <w:rsid w:val="00BE39DB"/>
    <w:rsid w:val="00BE64E1"/>
    <w:rsid w:val="00BE7989"/>
    <w:rsid w:val="00BF21AD"/>
    <w:rsid w:val="00BF48C4"/>
    <w:rsid w:val="00C01B0C"/>
    <w:rsid w:val="00C0320C"/>
    <w:rsid w:val="00C03EE2"/>
    <w:rsid w:val="00C04D3C"/>
    <w:rsid w:val="00C05A5F"/>
    <w:rsid w:val="00C066A2"/>
    <w:rsid w:val="00C11475"/>
    <w:rsid w:val="00C11699"/>
    <w:rsid w:val="00C11A23"/>
    <w:rsid w:val="00C133B7"/>
    <w:rsid w:val="00C13EA7"/>
    <w:rsid w:val="00C14441"/>
    <w:rsid w:val="00C1492F"/>
    <w:rsid w:val="00C1536D"/>
    <w:rsid w:val="00C21D8C"/>
    <w:rsid w:val="00C21F1D"/>
    <w:rsid w:val="00C22DE8"/>
    <w:rsid w:val="00C23071"/>
    <w:rsid w:val="00C2492C"/>
    <w:rsid w:val="00C24FC0"/>
    <w:rsid w:val="00C26DAE"/>
    <w:rsid w:val="00C30CD2"/>
    <w:rsid w:val="00C30FE0"/>
    <w:rsid w:val="00C31413"/>
    <w:rsid w:val="00C31BF2"/>
    <w:rsid w:val="00C40211"/>
    <w:rsid w:val="00C40A4B"/>
    <w:rsid w:val="00C40EF9"/>
    <w:rsid w:val="00C41084"/>
    <w:rsid w:val="00C4310E"/>
    <w:rsid w:val="00C50110"/>
    <w:rsid w:val="00C511B9"/>
    <w:rsid w:val="00C52241"/>
    <w:rsid w:val="00C54B54"/>
    <w:rsid w:val="00C56527"/>
    <w:rsid w:val="00C65B43"/>
    <w:rsid w:val="00C7118C"/>
    <w:rsid w:val="00C713B3"/>
    <w:rsid w:val="00C72F44"/>
    <w:rsid w:val="00C76317"/>
    <w:rsid w:val="00C80757"/>
    <w:rsid w:val="00C81ED6"/>
    <w:rsid w:val="00C82193"/>
    <w:rsid w:val="00C87AD1"/>
    <w:rsid w:val="00C91891"/>
    <w:rsid w:val="00C9251E"/>
    <w:rsid w:val="00C951DA"/>
    <w:rsid w:val="00C97BD8"/>
    <w:rsid w:val="00CA1C2F"/>
    <w:rsid w:val="00CA261F"/>
    <w:rsid w:val="00CA713D"/>
    <w:rsid w:val="00CA7517"/>
    <w:rsid w:val="00CB0017"/>
    <w:rsid w:val="00CB0FDA"/>
    <w:rsid w:val="00CB26BE"/>
    <w:rsid w:val="00CB39EF"/>
    <w:rsid w:val="00CB47D6"/>
    <w:rsid w:val="00CB586F"/>
    <w:rsid w:val="00CB755C"/>
    <w:rsid w:val="00CC037A"/>
    <w:rsid w:val="00CC08A4"/>
    <w:rsid w:val="00CC1359"/>
    <w:rsid w:val="00CC3890"/>
    <w:rsid w:val="00CC3C0E"/>
    <w:rsid w:val="00CC5D74"/>
    <w:rsid w:val="00CC796A"/>
    <w:rsid w:val="00CC7E2D"/>
    <w:rsid w:val="00CD12C0"/>
    <w:rsid w:val="00CD1F4A"/>
    <w:rsid w:val="00CD306E"/>
    <w:rsid w:val="00CD3589"/>
    <w:rsid w:val="00CD501A"/>
    <w:rsid w:val="00CD57DF"/>
    <w:rsid w:val="00CD5E46"/>
    <w:rsid w:val="00CD76F6"/>
    <w:rsid w:val="00CE67F8"/>
    <w:rsid w:val="00CE78B9"/>
    <w:rsid w:val="00CE7DF5"/>
    <w:rsid w:val="00CF0AEF"/>
    <w:rsid w:val="00CF0F00"/>
    <w:rsid w:val="00CF1898"/>
    <w:rsid w:val="00D00FCF"/>
    <w:rsid w:val="00D03B60"/>
    <w:rsid w:val="00D03F84"/>
    <w:rsid w:val="00D04C04"/>
    <w:rsid w:val="00D07B24"/>
    <w:rsid w:val="00D121F8"/>
    <w:rsid w:val="00D1440A"/>
    <w:rsid w:val="00D146D4"/>
    <w:rsid w:val="00D16267"/>
    <w:rsid w:val="00D172B5"/>
    <w:rsid w:val="00D17F96"/>
    <w:rsid w:val="00D2428E"/>
    <w:rsid w:val="00D24893"/>
    <w:rsid w:val="00D25B5C"/>
    <w:rsid w:val="00D3105B"/>
    <w:rsid w:val="00D348F5"/>
    <w:rsid w:val="00D3735C"/>
    <w:rsid w:val="00D375E6"/>
    <w:rsid w:val="00D37E8B"/>
    <w:rsid w:val="00D40856"/>
    <w:rsid w:val="00D40BE5"/>
    <w:rsid w:val="00D41E6A"/>
    <w:rsid w:val="00D442B1"/>
    <w:rsid w:val="00D45A53"/>
    <w:rsid w:val="00D46271"/>
    <w:rsid w:val="00D50953"/>
    <w:rsid w:val="00D53587"/>
    <w:rsid w:val="00D55DE5"/>
    <w:rsid w:val="00D61643"/>
    <w:rsid w:val="00D617B1"/>
    <w:rsid w:val="00D637E6"/>
    <w:rsid w:val="00D720B1"/>
    <w:rsid w:val="00D73904"/>
    <w:rsid w:val="00D73A3B"/>
    <w:rsid w:val="00D73E01"/>
    <w:rsid w:val="00D82811"/>
    <w:rsid w:val="00D83392"/>
    <w:rsid w:val="00D83F0C"/>
    <w:rsid w:val="00D8614C"/>
    <w:rsid w:val="00D862A9"/>
    <w:rsid w:val="00D925D6"/>
    <w:rsid w:val="00D939CB"/>
    <w:rsid w:val="00D94394"/>
    <w:rsid w:val="00D957A2"/>
    <w:rsid w:val="00D96AA7"/>
    <w:rsid w:val="00D97F6F"/>
    <w:rsid w:val="00DA06C0"/>
    <w:rsid w:val="00DA08EB"/>
    <w:rsid w:val="00DA47AF"/>
    <w:rsid w:val="00DB059B"/>
    <w:rsid w:val="00DB38CC"/>
    <w:rsid w:val="00DB516A"/>
    <w:rsid w:val="00DB6EE5"/>
    <w:rsid w:val="00DB777C"/>
    <w:rsid w:val="00DC7A09"/>
    <w:rsid w:val="00DC7B00"/>
    <w:rsid w:val="00DC7CA6"/>
    <w:rsid w:val="00DD18B8"/>
    <w:rsid w:val="00DD2584"/>
    <w:rsid w:val="00DD3F6C"/>
    <w:rsid w:val="00DE0BAD"/>
    <w:rsid w:val="00DE3455"/>
    <w:rsid w:val="00DE37B5"/>
    <w:rsid w:val="00DF1202"/>
    <w:rsid w:val="00DF1A1C"/>
    <w:rsid w:val="00DF4BCB"/>
    <w:rsid w:val="00E004D4"/>
    <w:rsid w:val="00E00FEE"/>
    <w:rsid w:val="00E01EEB"/>
    <w:rsid w:val="00E03F92"/>
    <w:rsid w:val="00E045A4"/>
    <w:rsid w:val="00E11CF5"/>
    <w:rsid w:val="00E14110"/>
    <w:rsid w:val="00E1475D"/>
    <w:rsid w:val="00E16187"/>
    <w:rsid w:val="00E164A6"/>
    <w:rsid w:val="00E21027"/>
    <w:rsid w:val="00E219A6"/>
    <w:rsid w:val="00E2240F"/>
    <w:rsid w:val="00E237FB"/>
    <w:rsid w:val="00E259BD"/>
    <w:rsid w:val="00E2773E"/>
    <w:rsid w:val="00E31174"/>
    <w:rsid w:val="00E40321"/>
    <w:rsid w:val="00E4115A"/>
    <w:rsid w:val="00E41911"/>
    <w:rsid w:val="00E42B8C"/>
    <w:rsid w:val="00E43B24"/>
    <w:rsid w:val="00E4447A"/>
    <w:rsid w:val="00E4786F"/>
    <w:rsid w:val="00E505CB"/>
    <w:rsid w:val="00E508B5"/>
    <w:rsid w:val="00E50984"/>
    <w:rsid w:val="00E51911"/>
    <w:rsid w:val="00E53C46"/>
    <w:rsid w:val="00E54785"/>
    <w:rsid w:val="00E577E1"/>
    <w:rsid w:val="00E62392"/>
    <w:rsid w:val="00E661CE"/>
    <w:rsid w:val="00E6663F"/>
    <w:rsid w:val="00E66A3B"/>
    <w:rsid w:val="00E70771"/>
    <w:rsid w:val="00E70E6D"/>
    <w:rsid w:val="00E72ECA"/>
    <w:rsid w:val="00E73026"/>
    <w:rsid w:val="00E7332D"/>
    <w:rsid w:val="00E740C6"/>
    <w:rsid w:val="00E7597D"/>
    <w:rsid w:val="00E76409"/>
    <w:rsid w:val="00E76CCE"/>
    <w:rsid w:val="00E76CFE"/>
    <w:rsid w:val="00E77968"/>
    <w:rsid w:val="00E80284"/>
    <w:rsid w:val="00E828EC"/>
    <w:rsid w:val="00E85737"/>
    <w:rsid w:val="00E86980"/>
    <w:rsid w:val="00E8722B"/>
    <w:rsid w:val="00E87B37"/>
    <w:rsid w:val="00E90D74"/>
    <w:rsid w:val="00E94AD9"/>
    <w:rsid w:val="00E97C12"/>
    <w:rsid w:val="00E97E08"/>
    <w:rsid w:val="00EA3204"/>
    <w:rsid w:val="00EA4AD7"/>
    <w:rsid w:val="00EA516D"/>
    <w:rsid w:val="00EA69D5"/>
    <w:rsid w:val="00EA69FC"/>
    <w:rsid w:val="00EB07BE"/>
    <w:rsid w:val="00EB28A1"/>
    <w:rsid w:val="00EB3448"/>
    <w:rsid w:val="00EB4D0C"/>
    <w:rsid w:val="00EB53C5"/>
    <w:rsid w:val="00EB58D1"/>
    <w:rsid w:val="00EB62AF"/>
    <w:rsid w:val="00EB677A"/>
    <w:rsid w:val="00EB6AE5"/>
    <w:rsid w:val="00EC05D8"/>
    <w:rsid w:val="00EC2095"/>
    <w:rsid w:val="00EC354A"/>
    <w:rsid w:val="00ED0805"/>
    <w:rsid w:val="00ED09C6"/>
    <w:rsid w:val="00ED0D4F"/>
    <w:rsid w:val="00ED1861"/>
    <w:rsid w:val="00ED4231"/>
    <w:rsid w:val="00ED6941"/>
    <w:rsid w:val="00ED7DC9"/>
    <w:rsid w:val="00EE1BD3"/>
    <w:rsid w:val="00EE1C3C"/>
    <w:rsid w:val="00EE206E"/>
    <w:rsid w:val="00EE7B62"/>
    <w:rsid w:val="00EF20AB"/>
    <w:rsid w:val="00EF371D"/>
    <w:rsid w:val="00EF4A1B"/>
    <w:rsid w:val="00F00389"/>
    <w:rsid w:val="00F00844"/>
    <w:rsid w:val="00F029A5"/>
    <w:rsid w:val="00F03552"/>
    <w:rsid w:val="00F039A0"/>
    <w:rsid w:val="00F04202"/>
    <w:rsid w:val="00F0570B"/>
    <w:rsid w:val="00F05DFE"/>
    <w:rsid w:val="00F05E0F"/>
    <w:rsid w:val="00F07643"/>
    <w:rsid w:val="00F13B78"/>
    <w:rsid w:val="00F13BAA"/>
    <w:rsid w:val="00F13D76"/>
    <w:rsid w:val="00F16017"/>
    <w:rsid w:val="00F1645A"/>
    <w:rsid w:val="00F21EBA"/>
    <w:rsid w:val="00F229EB"/>
    <w:rsid w:val="00F23782"/>
    <w:rsid w:val="00F2572C"/>
    <w:rsid w:val="00F300B1"/>
    <w:rsid w:val="00F3010E"/>
    <w:rsid w:val="00F31C8D"/>
    <w:rsid w:val="00F325BC"/>
    <w:rsid w:val="00F3491C"/>
    <w:rsid w:val="00F35A68"/>
    <w:rsid w:val="00F36DD1"/>
    <w:rsid w:val="00F37A3D"/>
    <w:rsid w:val="00F433BD"/>
    <w:rsid w:val="00F55A35"/>
    <w:rsid w:val="00F57ED6"/>
    <w:rsid w:val="00F62196"/>
    <w:rsid w:val="00F6336C"/>
    <w:rsid w:val="00F65527"/>
    <w:rsid w:val="00F65EAF"/>
    <w:rsid w:val="00F65F44"/>
    <w:rsid w:val="00F72197"/>
    <w:rsid w:val="00F7535A"/>
    <w:rsid w:val="00F76C25"/>
    <w:rsid w:val="00F770B6"/>
    <w:rsid w:val="00F77975"/>
    <w:rsid w:val="00F80D6D"/>
    <w:rsid w:val="00F832F1"/>
    <w:rsid w:val="00F83DED"/>
    <w:rsid w:val="00F8431E"/>
    <w:rsid w:val="00F852C3"/>
    <w:rsid w:val="00F90E46"/>
    <w:rsid w:val="00F91257"/>
    <w:rsid w:val="00F91C0A"/>
    <w:rsid w:val="00F92578"/>
    <w:rsid w:val="00F95528"/>
    <w:rsid w:val="00F9758F"/>
    <w:rsid w:val="00FA0FE8"/>
    <w:rsid w:val="00FA212D"/>
    <w:rsid w:val="00FA43CA"/>
    <w:rsid w:val="00FA69DC"/>
    <w:rsid w:val="00FB4FD4"/>
    <w:rsid w:val="00FB74DB"/>
    <w:rsid w:val="00FB772C"/>
    <w:rsid w:val="00FC258F"/>
    <w:rsid w:val="00FC2CB9"/>
    <w:rsid w:val="00FC5F69"/>
    <w:rsid w:val="00FD0379"/>
    <w:rsid w:val="00FD1419"/>
    <w:rsid w:val="00FD2A9C"/>
    <w:rsid w:val="00FD2C2C"/>
    <w:rsid w:val="00FD4BD4"/>
    <w:rsid w:val="00FD5270"/>
    <w:rsid w:val="00FD6552"/>
    <w:rsid w:val="00FE106A"/>
    <w:rsid w:val="00FE151D"/>
    <w:rsid w:val="00FE346F"/>
    <w:rsid w:val="00FE3C51"/>
    <w:rsid w:val="00FE3D32"/>
    <w:rsid w:val="00FE3F43"/>
    <w:rsid w:val="00FE44C2"/>
    <w:rsid w:val="00FE48E4"/>
    <w:rsid w:val="00FE6551"/>
    <w:rsid w:val="00FF1D8C"/>
    <w:rsid w:val="00FF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7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autoRedefine/>
    <w:qFormat/>
    <w:rsid w:val="001F19E5"/>
    <w:pPr>
      <w:keepNext/>
      <w:spacing w:line="360" w:lineRule="exact"/>
      <w:ind w:left="142"/>
      <w:jc w:val="center"/>
      <w:outlineLvl w:val="0"/>
    </w:pPr>
    <w:rPr>
      <w:b/>
      <w:bCs/>
      <w:kern w:val="28"/>
    </w:rPr>
  </w:style>
  <w:style w:type="paragraph" w:styleId="2">
    <w:name w:val="heading 2"/>
    <w:basedOn w:val="a"/>
    <w:next w:val="a"/>
    <w:link w:val="20"/>
    <w:uiPriority w:val="9"/>
    <w:unhideWhenUsed/>
    <w:qFormat/>
    <w:rsid w:val="001F19E5"/>
    <w:pPr>
      <w:keepNext/>
      <w:spacing w:before="240" w:after="60"/>
      <w:outlineLvl w:val="1"/>
    </w:pPr>
    <w:rPr>
      <w:rFonts w:ascii="Arial" w:hAnsi="Arial"/>
      <w:b/>
      <w:i/>
      <w:sz w:val="24"/>
    </w:rPr>
  </w:style>
  <w:style w:type="paragraph" w:styleId="3">
    <w:name w:val="heading 3"/>
    <w:basedOn w:val="a"/>
    <w:next w:val="a"/>
    <w:link w:val="30"/>
    <w:uiPriority w:val="9"/>
    <w:semiHidden/>
    <w:unhideWhenUsed/>
    <w:qFormat/>
    <w:rsid w:val="001079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9E5"/>
    <w:rPr>
      <w:rFonts w:ascii="Times New Roman" w:eastAsia="Times New Roman" w:hAnsi="Times New Roman" w:cs="Times New Roman"/>
      <w:b/>
      <w:bCs/>
      <w:kern w:val="28"/>
      <w:sz w:val="28"/>
      <w:szCs w:val="20"/>
      <w:lang w:eastAsia="ru-RU"/>
    </w:rPr>
  </w:style>
  <w:style w:type="character" w:customStyle="1" w:styleId="20">
    <w:name w:val="Заголовок 2 Знак"/>
    <w:basedOn w:val="a0"/>
    <w:link w:val="2"/>
    <w:uiPriority w:val="9"/>
    <w:rsid w:val="001F19E5"/>
    <w:rPr>
      <w:rFonts w:ascii="Arial" w:eastAsia="Times New Roman" w:hAnsi="Arial" w:cs="Times New Roman"/>
      <w:b/>
      <w:i/>
      <w:sz w:val="24"/>
      <w:szCs w:val="20"/>
      <w:lang w:eastAsia="ru-RU"/>
    </w:rPr>
  </w:style>
  <w:style w:type="paragraph" w:customStyle="1" w:styleId="ConsNormal">
    <w:name w:val="ConsNormal"/>
    <w:rsid w:val="001F19E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1F19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347C71"/>
  </w:style>
  <w:style w:type="paragraph" w:customStyle="1" w:styleId="ConsPlusNormal">
    <w:name w:val="ConsPlusNormal"/>
    <w:link w:val="ConsPlusNormal0"/>
    <w:rsid w:val="00347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7C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47C71"/>
    <w:rPr>
      <w:rFonts w:ascii="Calibri" w:eastAsiaTheme="minorHAnsi" w:hAnsi="Calibri" w:cstheme="minorBidi"/>
      <w:sz w:val="16"/>
      <w:szCs w:val="16"/>
      <w:lang w:eastAsia="en-US"/>
    </w:rPr>
  </w:style>
  <w:style w:type="character" w:customStyle="1" w:styleId="a4">
    <w:name w:val="Текст выноски Знак"/>
    <w:basedOn w:val="a0"/>
    <w:link w:val="a3"/>
    <w:uiPriority w:val="99"/>
    <w:semiHidden/>
    <w:rsid w:val="00347C71"/>
    <w:rPr>
      <w:rFonts w:ascii="Calibri" w:hAnsi="Calibri"/>
      <w:sz w:val="16"/>
      <w:szCs w:val="16"/>
    </w:rPr>
  </w:style>
  <w:style w:type="character" w:customStyle="1" w:styleId="30">
    <w:name w:val="Заголовок 3 Знак"/>
    <w:basedOn w:val="a0"/>
    <w:link w:val="3"/>
    <w:uiPriority w:val="9"/>
    <w:semiHidden/>
    <w:rsid w:val="00107912"/>
    <w:rPr>
      <w:rFonts w:asciiTheme="majorHAnsi" w:eastAsiaTheme="majorEastAsia" w:hAnsiTheme="majorHAnsi" w:cstheme="majorBidi"/>
      <w:b/>
      <w:bCs/>
      <w:color w:val="4F81BD" w:themeColor="accent1"/>
      <w:sz w:val="28"/>
      <w:szCs w:val="20"/>
      <w:lang w:eastAsia="ru-RU"/>
    </w:rPr>
  </w:style>
  <w:style w:type="paragraph" w:styleId="a5">
    <w:name w:val="List Paragraph"/>
    <w:basedOn w:val="a"/>
    <w:uiPriority w:val="34"/>
    <w:qFormat/>
    <w:rsid w:val="0079507D"/>
    <w:pPr>
      <w:ind w:left="720"/>
      <w:contextualSpacing/>
    </w:pPr>
  </w:style>
  <w:style w:type="table" w:styleId="a6">
    <w:name w:val="Table Grid"/>
    <w:basedOn w:val="a1"/>
    <w:uiPriority w:val="59"/>
    <w:rsid w:val="00332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B2A02"/>
    <w:rPr>
      <w:color w:val="0000FF"/>
      <w:u w:val="single"/>
    </w:rPr>
  </w:style>
  <w:style w:type="paragraph" w:styleId="a8">
    <w:name w:val="Body Text"/>
    <w:basedOn w:val="a"/>
    <w:link w:val="a9"/>
    <w:rsid w:val="00C30CD2"/>
    <w:pPr>
      <w:jc w:val="center"/>
    </w:pPr>
    <w:rPr>
      <w:b/>
      <w:bCs/>
      <w:sz w:val="24"/>
      <w:szCs w:val="24"/>
    </w:rPr>
  </w:style>
  <w:style w:type="character" w:customStyle="1" w:styleId="a9">
    <w:name w:val="Основной текст Знак"/>
    <w:basedOn w:val="a0"/>
    <w:link w:val="a8"/>
    <w:rsid w:val="00C30CD2"/>
    <w:rPr>
      <w:rFonts w:ascii="Times New Roman" w:eastAsia="Times New Roman" w:hAnsi="Times New Roman" w:cs="Times New Roman"/>
      <w:b/>
      <w:bCs/>
      <w:sz w:val="24"/>
      <w:szCs w:val="24"/>
      <w:lang w:eastAsia="ru-RU"/>
    </w:rPr>
  </w:style>
  <w:style w:type="paragraph" w:styleId="aa">
    <w:name w:val="Normal (Web)"/>
    <w:basedOn w:val="a"/>
    <w:uiPriority w:val="99"/>
    <w:unhideWhenUsed/>
    <w:rsid w:val="00E661CE"/>
    <w:pPr>
      <w:spacing w:before="100" w:beforeAutospacing="1" w:after="100" w:afterAutospacing="1"/>
    </w:pPr>
    <w:rPr>
      <w:sz w:val="24"/>
      <w:szCs w:val="24"/>
    </w:rPr>
  </w:style>
  <w:style w:type="paragraph" w:styleId="ab">
    <w:name w:val="No Spacing"/>
    <w:uiPriority w:val="1"/>
    <w:qFormat/>
    <w:rsid w:val="0026291A"/>
    <w:pPr>
      <w:spacing w:after="0" w:line="240" w:lineRule="auto"/>
    </w:pPr>
    <w:rPr>
      <w:rFonts w:ascii="Calibri" w:eastAsia="Calibri" w:hAnsi="Calibri" w:cs="Times New Roman"/>
    </w:rPr>
  </w:style>
  <w:style w:type="paragraph" w:customStyle="1" w:styleId="Default">
    <w:name w:val="Default"/>
    <w:rsid w:val="002629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c">
    <w:name w:val="header"/>
    <w:basedOn w:val="a"/>
    <w:link w:val="ad"/>
    <w:uiPriority w:val="99"/>
    <w:unhideWhenUsed/>
    <w:rsid w:val="00AE2679"/>
    <w:pPr>
      <w:tabs>
        <w:tab w:val="center" w:pos="4677"/>
        <w:tab w:val="right" w:pos="9355"/>
      </w:tabs>
    </w:pPr>
  </w:style>
  <w:style w:type="character" w:customStyle="1" w:styleId="ad">
    <w:name w:val="Верхний колонтитул Знак"/>
    <w:basedOn w:val="a0"/>
    <w:link w:val="ac"/>
    <w:uiPriority w:val="99"/>
    <w:rsid w:val="00AE2679"/>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AE2679"/>
    <w:pPr>
      <w:tabs>
        <w:tab w:val="center" w:pos="4677"/>
        <w:tab w:val="right" w:pos="9355"/>
      </w:tabs>
    </w:pPr>
  </w:style>
  <w:style w:type="character" w:customStyle="1" w:styleId="af">
    <w:name w:val="Нижний колонтитул Знак"/>
    <w:basedOn w:val="a0"/>
    <w:link w:val="ae"/>
    <w:uiPriority w:val="99"/>
    <w:rsid w:val="00AE2679"/>
    <w:rPr>
      <w:rFonts w:ascii="Times New Roman" w:eastAsia="Times New Roman" w:hAnsi="Times New Roman" w:cs="Times New Roman"/>
      <w:sz w:val="28"/>
      <w:szCs w:val="20"/>
      <w:lang w:eastAsia="ru-RU"/>
    </w:rPr>
  </w:style>
  <w:style w:type="character" w:styleId="af0">
    <w:name w:val="FollowedHyperlink"/>
    <w:basedOn w:val="a0"/>
    <w:uiPriority w:val="99"/>
    <w:semiHidden/>
    <w:unhideWhenUsed/>
    <w:rsid w:val="00666785"/>
    <w:rPr>
      <w:color w:val="800080" w:themeColor="followedHyperlink"/>
      <w:u w:val="single"/>
    </w:rPr>
  </w:style>
  <w:style w:type="paragraph" w:customStyle="1" w:styleId="ConsPlusCell">
    <w:name w:val="ConsPlusCell"/>
    <w:rsid w:val="00666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6667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78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f">
    <w:name w:val="f"/>
    <w:rsid w:val="00666785"/>
    <w:rPr>
      <w:rFonts w:ascii="Times New Roman" w:hAnsi="Times New Roman" w:cs="Times New Roman" w:hint="default"/>
    </w:rPr>
  </w:style>
  <w:style w:type="character" w:customStyle="1" w:styleId="ConsPlusNormal0">
    <w:name w:val="ConsPlusNormal Знак"/>
    <w:link w:val="ConsPlusNormal"/>
    <w:locked/>
    <w:rsid w:val="00373520"/>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7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autoRedefine/>
    <w:qFormat/>
    <w:rsid w:val="001F19E5"/>
    <w:pPr>
      <w:keepNext/>
      <w:spacing w:line="360" w:lineRule="exact"/>
      <w:ind w:left="142"/>
      <w:jc w:val="center"/>
      <w:outlineLvl w:val="0"/>
    </w:pPr>
    <w:rPr>
      <w:b/>
      <w:bCs/>
      <w:kern w:val="28"/>
    </w:rPr>
  </w:style>
  <w:style w:type="paragraph" w:styleId="2">
    <w:name w:val="heading 2"/>
    <w:basedOn w:val="a"/>
    <w:next w:val="a"/>
    <w:link w:val="20"/>
    <w:uiPriority w:val="9"/>
    <w:unhideWhenUsed/>
    <w:qFormat/>
    <w:rsid w:val="001F19E5"/>
    <w:pPr>
      <w:keepNext/>
      <w:spacing w:before="240" w:after="60"/>
      <w:outlineLvl w:val="1"/>
    </w:pPr>
    <w:rPr>
      <w:rFonts w:ascii="Arial" w:hAnsi="Arial"/>
      <w:b/>
      <w:i/>
      <w:sz w:val="24"/>
    </w:rPr>
  </w:style>
  <w:style w:type="paragraph" w:styleId="3">
    <w:name w:val="heading 3"/>
    <w:basedOn w:val="a"/>
    <w:next w:val="a"/>
    <w:link w:val="30"/>
    <w:uiPriority w:val="9"/>
    <w:semiHidden/>
    <w:unhideWhenUsed/>
    <w:qFormat/>
    <w:rsid w:val="001079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9E5"/>
    <w:rPr>
      <w:rFonts w:ascii="Times New Roman" w:eastAsia="Times New Roman" w:hAnsi="Times New Roman" w:cs="Times New Roman"/>
      <w:b/>
      <w:bCs/>
      <w:kern w:val="28"/>
      <w:sz w:val="28"/>
      <w:szCs w:val="20"/>
      <w:lang w:eastAsia="ru-RU"/>
    </w:rPr>
  </w:style>
  <w:style w:type="character" w:customStyle="1" w:styleId="20">
    <w:name w:val="Заголовок 2 Знак"/>
    <w:basedOn w:val="a0"/>
    <w:link w:val="2"/>
    <w:uiPriority w:val="9"/>
    <w:rsid w:val="001F19E5"/>
    <w:rPr>
      <w:rFonts w:ascii="Arial" w:eastAsia="Times New Roman" w:hAnsi="Arial" w:cs="Times New Roman"/>
      <w:b/>
      <w:i/>
      <w:sz w:val="24"/>
      <w:szCs w:val="20"/>
      <w:lang w:eastAsia="ru-RU"/>
    </w:rPr>
  </w:style>
  <w:style w:type="paragraph" w:customStyle="1" w:styleId="ConsNormal">
    <w:name w:val="ConsNormal"/>
    <w:rsid w:val="001F19E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1F19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347C71"/>
  </w:style>
  <w:style w:type="paragraph" w:customStyle="1" w:styleId="ConsPlusNormal">
    <w:name w:val="ConsPlusNormal"/>
    <w:link w:val="ConsPlusNormal0"/>
    <w:rsid w:val="00347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7C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47C71"/>
    <w:rPr>
      <w:rFonts w:ascii="Calibri" w:eastAsiaTheme="minorHAnsi" w:hAnsi="Calibri" w:cstheme="minorBidi"/>
      <w:sz w:val="16"/>
      <w:szCs w:val="16"/>
      <w:lang w:eastAsia="en-US"/>
    </w:rPr>
  </w:style>
  <w:style w:type="character" w:customStyle="1" w:styleId="a4">
    <w:name w:val="Текст выноски Знак"/>
    <w:basedOn w:val="a0"/>
    <w:link w:val="a3"/>
    <w:uiPriority w:val="99"/>
    <w:semiHidden/>
    <w:rsid w:val="00347C71"/>
    <w:rPr>
      <w:rFonts w:ascii="Calibri" w:hAnsi="Calibri"/>
      <w:sz w:val="16"/>
      <w:szCs w:val="16"/>
    </w:rPr>
  </w:style>
  <w:style w:type="character" w:customStyle="1" w:styleId="30">
    <w:name w:val="Заголовок 3 Знак"/>
    <w:basedOn w:val="a0"/>
    <w:link w:val="3"/>
    <w:uiPriority w:val="9"/>
    <w:semiHidden/>
    <w:rsid w:val="00107912"/>
    <w:rPr>
      <w:rFonts w:asciiTheme="majorHAnsi" w:eastAsiaTheme="majorEastAsia" w:hAnsiTheme="majorHAnsi" w:cstheme="majorBidi"/>
      <w:b/>
      <w:bCs/>
      <w:color w:val="4F81BD" w:themeColor="accent1"/>
      <w:sz w:val="28"/>
      <w:szCs w:val="20"/>
      <w:lang w:eastAsia="ru-RU"/>
    </w:rPr>
  </w:style>
  <w:style w:type="paragraph" w:styleId="a5">
    <w:name w:val="List Paragraph"/>
    <w:basedOn w:val="a"/>
    <w:uiPriority w:val="34"/>
    <w:qFormat/>
    <w:rsid w:val="0079507D"/>
    <w:pPr>
      <w:ind w:left="720"/>
      <w:contextualSpacing/>
    </w:pPr>
  </w:style>
  <w:style w:type="table" w:styleId="a6">
    <w:name w:val="Table Grid"/>
    <w:basedOn w:val="a1"/>
    <w:uiPriority w:val="59"/>
    <w:rsid w:val="00332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B2A02"/>
    <w:rPr>
      <w:color w:val="0000FF"/>
      <w:u w:val="single"/>
    </w:rPr>
  </w:style>
  <w:style w:type="paragraph" w:styleId="a8">
    <w:name w:val="Body Text"/>
    <w:basedOn w:val="a"/>
    <w:link w:val="a9"/>
    <w:rsid w:val="00C30CD2"/>
    <w:pPr>
      <w:jc w:val="center"/>
    </w:pPr>
    <w:rPr>
      <w:b/>
      <w:bCs/>
      <w:sz w:val="24"/>
      <w:szCs w:val="24"/>
    </w:rPr>
  </w:style>
  <w:style w:type="character" w:customStyle="1" w:styleId="a9">
    <w:name w:val="Основной текст Знак"/>
    <w:basedOn w:val="a0"/>
    <w:link w:val="a8"/>
    <w:rsid w:val="00C30CD2"/>
    <w:rPr>
      <w:rFonts w:ascii="Times New Roman" w:eastAsia="Times New Roman" w:hAnsi="Times New Roman" w:cs="Times New Roman"/>
      <w:b/>
      <w:bCs/>
      <w:sz w:val="24"/>
      <w:szCs w:val="24"/>
      <w:lang w:eastAsia="ru-RU"/>
    </w:rPr>
  </w:style>
  <w:style w:type="paragraph" w:styleId="aa">
    <w:name w:val="Normal (Web)"/>
    <w:basedOn w:val="a"/>
    <w:uiPriority w:val="99"/>
    <w:unhideWhenUsed/>
    <w:rsid w:val="00E661CE"/>
    <w:pPr>
      <w:spacing w:before="100" w:beforeAutospacing="1" w:after="100" w:afterAutospacing="1"/>
    </w:pPr>
    <w:rPr>
      <w:sz w:val="24"/>
      <w:szCs w:val="24"/>
    </w:rPr>
  </w:style>
  <w:style w:type="paragraph" w:styleId="ab">
    <w:name w:val="No Spacing"/>
    <w:uiPriority w:val="1"/>
    <w:qFormat/>
    <w:rsid w:val="0026291A"/>
    <w:pPr>
      <w:spacing w:after="0" w:line="240" w:lineRule="auto"/>
    </w:pPr>
    <w:rPr>
      <w:rFonts w:ascii="Calibri" w:eastAsia="Calibri" w:hAnsi="Calibri" w:cs="Times New Roman"/>
    </w:rPr>
  </w:style>
  <w:style w:type="paragraph" w:customStyle="1" w:styleId="Default">
    <w:name w:val="Default"/>
    <w:rsid w:val="002629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c">
    <w:name w:val="header"/>
    <w:basedOn w:val="a"/>
    <w:link w:val="ad"/>
    <w:uiPriority w:val="99"/>
    <w:unhideWhenUsed/>
    <w:rsid w:val="00AE2679"/>
    <w:pPr>
      <w:tabs>
        <w:tab w:val="center" w:pos="4677"/>
        <w:tab w:val="right" w:pos="9355"/>
      </w:tabs>
    </w:pPr>
  </w:style>
  <w:style w:type="character" w:customStyle="1" w:styleId="ad">
    <w:name w:val="Верхний колонтитул Знак"/>
    <w:basedOn w:val="a0"/>
    <w:link w:val="ac"/>
    <w:uiPriority w:val="99"/>
    <w:rsid w:val="00AE2679"/>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AE2679"/>
    <w:pPr>
      <w:tabs>
        <w:tab w:val="center" w:pos="4677"/>
        <w:tab w:val="right" w:pos="9355"/>
      </w:tabs>
    </w:pPr>
  </w:style>
  <w:style w:type="character" w:customStyle="1" w:styleId="af">
    <w:name w:val="Нижний колонтитул Знак"/>
    <w:basedOn w:val="a0"/>
    <w:link w:val="ae"/>
    <w:uiPriority w:val="99"/>
    <w:rsid w:val="00AE2679"/>
    <w:rPr>
      <w:rFonts w:ascii="Times New Roman" w:eastAsia="Times New Roman" w:hAnsi="Times New Roman" w:cs="Times New Roman"/>
      <w:sz w:val="28"/>
      <w:szCs w:val="20"/>
      <w:lang w:eastAsia="ru-RU"/>
    </w:rPr>
  </w:style>
  <w:style w:type="character" w:styleId="af0">
    <w:name w:val="FollowedHyperlink"/>
    <w:basedOn w:val="a0"/>
    <w:uiPriority w:val="99"/>
    <w:semiHidden/>
    <w:unhideWhenUsed/>
    <w:rsid w:val="00666785"/>
    <w:rPr>
      <w:color w:val="800080" w:themeColor="followedHyperlink"/>
      <w:u w:val="single"/>
    </w:rPr>
  </w:style>
  <w:style w:type="paragraph" w:customStyle="1" w:styleId="ConsPlusCell">
    <w:name w:val="ConsPlusCell"/>
    <w:rsid w:val="00666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6667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78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f">
    <w:name w:val="f"/>
    <w:rsid w:val="00666785"/>
    <w:rPr>
      <w:rFonts w:ascii="Times New Roman" w:hAnsi="Times New Roman" w:cs="Times New Roman" w:hint="default"/>
    </w:rPr>
  </w:style>
  <w:style w:type="character" w:customStyle="1" w:styleId="ConsPlusNormal0">
    <w:name w:val="ConsPlusNormal Знак"/>
    <w:link w:val="ConsPlusNormal"/>
    <w:locked/>
    <w:rsid w:val="0037352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4759">
      <w:bodyDiv w:val="1"/>
      <w:marLeft w:val="0"/>
      <w:marRight w:val="0"/>
      <w:marTop w:val="0"/>
      <w:marBottom w:val="0"/>
      <w:divBdr>
        <w:top w:val="none" w:sz="0" w:space="0" w:color="auto"/>
        <w:left w:val="none" w:sz="0" w:space="0" w:color="auto"/>
        <w:bottom w:val="none" w:sz="0" w:space="0" w:color="auto"/>
        <w:right w:val="none" w:sz="0" w:space="0" w:color="auto"/>
      </w:divBdr>
      <w:divsChild>
        <w:div w:id="1163468833">
          <w:marLeft w:val="0"/>
          <w:marRight w:val="0"/>
          <w:marTop w:val="0"/>
          <w:marBottom w:val="0"/>
          <w:divBdr>
            <w:top w:val="none" w:sz="0" w:space="0" w:color="auto"/>
            <w:left w:val="none" w:sz="0" w:space="0" w:color="auto"/>
            <w:bottom w:val="none" w:sz="0" w:space="0" w:color="auto"/>
            <w:right w:val="none" w:sz="0" w:space="0" w:color="auto"/>
          </w:divBdr>
          <w:divsChild>
            <w:div w:id="599414471">
              <w:marLeft w:val="0"/>
              <w:marRight w:val="0"/>
              <w:marTop w:val="0"/>
              <w:marBottom w:val="0"/>
              <w:divBdr>
                <w:top w:val="none" w:sz="0" w:space="0" w:color="auto"/>
                <w:left w:val="none" w:sz="0" w:space="0" w:color="auto"/>
                <w:bottom w:val="none" w:sz="0" w:space="0" w:color="auto"/>
                <w:right w:val="none" w:sz="0" w:space="0" w:color="auto"/>
              </w:divBdr>
              <w:divsChild>
                <w:div w:id="586110442">
                  <w:marLeft w:val="0"/>
                  <w:marRight w:val="0"/>
                  <w:marTop w:val="0"/>
                  <w:marBottom w:val="0"/>
                  <w:divBdr>
                    <w:top w:val="none" w:sz="0" w:space="0" w:color="auto"/>
                    <w:left w:val="none" w:sz="0" w:space="0" w:color="auto"/>
                    <w:bottom w:val="none" w:sz="0" w:space="0" w:color="auto"/>
                    <w:right w:val="none" w:sz="0" w:space="0" w:color="auto"/>
                  </w:divBdr>
                  <w:divsChild>
                    <w:div w:id="121123404">
                      <w:marLeft w:val="0"/>
                      <w:marRight w:val="0"/>
                      <w:marTop w:val="0"/>
                      <w:marBottom w:val="0"/>
                      <w:divBdr>
                        <w:top w:val="none" w:sz="0" w:space="0" w:color="auto"/>
                        <w:left w:val="none" w:sz="0" w:space="0" w:color="auto"/>
                        <w:bottom w:val="none" w:sz="0" w:space="0" w:color="auto"/>
                        <w:right w:val="none" w:sz="0" w:space="0" w:color="auto"/>
                      </w:divBdr>
                      <w:divsChild>
                        <w:div w:id="1130824374">
                          <w:marLeft w:val="0"/>
                          <w:marRight w:val="0"/>
                          <w:marTop w:val="0"/>
                          <w:marBottom w:val="0"/>
                          <w:divBdr>
                            <w:top w:val="none" w:sz="0" w:space="0" w:color="auto"/>
                            <w:left w:val="none" w:sz="0" w:space="0" w:color="auto"/>
                            <w:bottom w:val="none" w:sz="0" w:space="0" w:color="auto"/>
                            <w:right w:val="none" w:sz="0" w:space="0" w:color="auto"/>
                          </w:divBdr>
                          <w:divsChild>
                            <w:div w:id="1021475470">
                              <w:marLeft w:val="0"/>
                              <w:marRight w:val="0"/>
                              <w:marTop w:val="0"/>
                              <w:marBottom w:val="0"/>
                              <w:divBdr>
                                <w:top w:val="none" w:sz="0" w:space="0" w:color="auto"/>
                                <w:left w:val="none" w:sz="0" w:space="0" w:color="auto"/>
                                <w:bottom w:val="none" w:sz="0" w:space="0" w:color="auto"/>
                                <w:right w:val="none" w:sz="0" w:space="0" w:color="auto"/>
                              </w:divBdr>
                              <w:divsChild>
                                <w:div w:id="1141145113">
                                  <w:marLeft w:val="0"/>
                                  <w:marRight w:val="0"/>
                                  <w:marTop w:val="0"/>
                                  <w:marBottom w:val="0"/>
                                  <w:divBdr>
                                    <w:top w:val="none" w:sz="0" w:space="0" w:color="auto"/>
                                    <w:left w:val="none" w:sz="0" w:space="0" w:color="auto"/>
                                    <w:bottom w:val="none" w:sz="0" w:space="0" w:color="auto"/>
                                    <w:right w:val="none" w:sz="0" w:space="0" w:color="auto"/>
                                  </w:divBdr>
                                  <w:divsChild>
                                    <w:div w:id="1866477903">
                                      <w:marLeft w:val="0"/>
                                      <w:marRight w:val="0"/>
                                      <w:marTop w:val="0"/>
                                      <w:marBottom w:val="0"/>
                                      <w:divBdr>
                                        <w:top w:val="none" w:sz="0" w:space="0" w:color="auto"/>
                                        <w:left w:val="none" w:sz="0" w:space="0" w:color="auto"/>
                                        <w:bottom w:val="none" w:sz="0" w:space="0" w:color="auto"/>
                                        <w:right w:val="none" w:sz="0" w:space="0" w:color="auto"/>
                                      </w:divBdr>
                                      <w:divsChild>
                                        <w:div w:id="8537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84554">
      <w:bodyDiv w:val="1"/>
      <w:marLeft w:val="0"/>
      <w:marRight w:val="0"/>
      <w:marTop w:val="0"/>
      <w:marBottom w:val="0"/>
      <w:divBdr>
        <w:top w:val="none" w:sz="0" w:space="0" w:color="auto"/>
        <w:left w:val="none" w:sz="0" w:space="0" w:color="auto"/>
        <w:bottom w:val="none" w:sz="0" w:space="0" w:color="auto"/>
        <w:right w:val="none" w:sz="0" w:space="0" w:color="auto"/>
      </w:divBdr>
    </w:div>
    <w:div w:id="1312372720">
      <w:bodyDiv w:val="1"/>
      <w:marLeft w:val="0"/>
      <w:marRight w:val="0"/>
      <w:marTop w:val="0"/>
      <w:marBottom w:val="0"/>
      <w:divBdr>
        <w:top w:val="none" w:sz="0" w:space="0" w:color="auto"/>
        <w:left w:val="none" w:sz="0" w:space="0" w:color="auto"/>
        <w:bottom w:val="none" w:sz="0" w:space="0" w:color="auto"/>
        <w:right w:val="none" w:sz="0" w:space="0" w:color="auto"/>
      </w:divBdr>
    </w:div>
    <w:div w:id="17455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69A38252BCECEF435FB789D092AF95CDE4EE6C702394D5F70C43C0A113779973AC9F503F1D5F76629EA71C005D257B7B204CA2EE94088E4F5EDC90s1B5L" TargetMode="External"/><Relationship Id="rId5" Type="http://schemas.openxmlformats.org/officeDocument/2006/relationships/settings" Target="settings.xml"/><Relationship Id="rId10" Type="http://schemas.openxmlformats.org/officeDocument/2006/relationships/hyperlink" Target="consultantplus://offline/ref=6C99719B51EC66561A88C5F3A8856A2FB444049866FA123E6084B5FF650732DEDD9E3EBFB915D23A617B5F54E6B5AC818E8EEEF165A3B65115eCK" TargetMode="External"/><Relationship Id="rId4" Type="http://schemas.microsoft.com/office/2007/relationships/stylesWithEffects" Target="stylesWithEffects.xml"/><Relationship Id="rId9" Type="http://schemas.openxmlformats.org/officeDocument/2006/relationships/hyperlink" Target="consultantplus://offline/ref=6C99719B51EC66561A88C5F3A8856A2FB442049967FC123E6084B5FF650732DEDD9E3EBFBC1E866A21250604A4FEA1849692EEF717e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37A6-08C9-4B92-819E-ADC1184E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3234</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Любовь Федоровна Фадеева</cp:lastModifiedBy>
  <cp:revision>2</cp:revision>
  <cp:lastPrinted>2021-01-19T08:12:00Z</cp:lastPrinted>
  <dcterms:created xsi:type="dcterms:W3CDTF">2021-04-02T05:45:00Z</dcterms:created>
  <dcterms:modified xsi:type="dcterms:W3CDTF">2021-04-02T05:45:00Z</dcterms:modified>
</cp:coreProperties>
</file>