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6F4" w:rsidRPr="00F7495E" w:rsidRDefault="000356F4" w:rsidP="000356F4">
      <w:pPr>
        <w:widowControl w:val="0"/>
        <w:autoSpaceDE w:val="0"/>
        <w:autoSpaceDN w:val="0"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№ 3</w:t>
      </w:r>
    </w:p>
    <w:p w:rsidR="000356F4" w:rsidRPr="00F7495E" w:rsidRDefault="000356F4" w:rsidP="000356F4">
      <w:pPr>
        <w:widowControl w:val="0"/>
        <w:autoSpaceDE w:val="0"/>
        <w:autoSpaceDN w:val="0"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95E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Главы</w:t>
      </w:r>
    </w:p>
    <w:p w:rsidR="000356F4" w:rsidRDefault="000356F4" w:rsidP="000356F4">
      <w:pPr>
        <w:widowControl w:val="0"/>
        <w:autoSpaceDE w:val="0"/>
        <w:autoSpaceDN w:val="0"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95E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"Город Архангельск"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F22F4" w:rsidRDefault="000F22F4" w:rsidP="000F22F4">
      <w:pPr>
        <w:widowControl w:val="0"/>
        <w:autoSpaceDE w:val="0"/>
        <w:autoSpaceDN w:val="0"/>
        <w:spacing w:after="0" w:line="240" w:lineRule="auto"/>
        <w:ind w:left="4678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27 декабря 2022 г. № 2302</w:t>
      </w:r>
    </w:p>
    <w:p w:rsidR="0075181B" w:rsidRDefault="0075181B" w:rsidP="00B22C10">
      <w:pPr>
        <w:pStyle w:val="ConsPlusNormal"/>
        <w:jc w:val="center"/>
      </w:pPr>
    </w:p>
    <w:p w:rsidR="00CF7E19" w:rsidRDefault="00CF7E19" w:rsidP="00B22C10">
      <w:pPr>
        <w:pStyle w:val="ConsPlusNormal"/>
        <w:jc w:val="center"/>
      </w:pPr>
    </w:p>
    <w:p w:rsidR="0075181B" w:rsidRPr="008664A5" w:rsidRDefault="0075181B" w:rsidP="00CF7E1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8664A5">
        <w:rPr>
          <w:rFonts w:ascii="Times New Roman" w:hAnsi="Times New Roman"/>
          <w:b/>
          <w:sz w:val="28"/>
          <w:szCs w:val="28"/>
        </w:rPr>
        <w:t>Основные виды</w:t>
      </w:r>
    </w:p>
    <w:p w:rsidR="00CF7E19" w:rsidRDefault="0075181B" w:rsidP="00CF7E1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8664A5">
        <w:rPr>
          <w:rFonts w:ascii="Times New Roman" w:hAnsi="Times New Roman"/>
          <w:b/>
          <w:sz w:val="28"/>
          <w:szCs w:val="28"/>
        </w:rPr>
        <w:t xml:space="preserve">разрешенного использования земельных участков и объектов капитального строительства, которые могут быть выбраны  при реализации решения о комплексном развитии территории жилой застройки городского округа "Город Архангельск" в границах части элемента планировочной структуры: ул. Гагарина, ул. Розинга,  </w:t>
      </w:r>
    </w:p>
    <w:p w:rsidR="00CF7E19" w:rsidRDefault="0075181B" w:rsidP="00CF7E1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8664A5">
        <w:rPr>
          <w:rFonts w:ascii="Times New Roman" w:hAnsi="Times New Roman"/>
          <w:b/>
          <w:sz w:val="28"/>
          <w:szCs w:val="28"/>
        </w:rPr>
        <w:t xml:space="preserve">просп. Дзержинского, а также предельные параметры разрешенного строительства, реконструкции  объектов капитального строительства </w:t>
      </w:r>
    </w:p>
    <w:p w:rsidR="00CF7E19" w:rsidRDefault="0075181B" w:rsidP="00CF7E1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8664A5">
        <w:rPr>
          <w:rFonts w:ascii="Times New Roman" w:hAnsi="Times New Roman"/>
          <w:b/>
          <w:sz w:val="28"/>
          <w:szCs w:val="28"/>
        </w:rPr>
        <w:t xml:space="preserve">в границах части элемента планировочной структуры: </w:t>
      </w:r>
    </w:p>
    <w:p w:rsidR="0075181B" w:rsidRPr="008664A5" w:rsidRDefault="0075181B" w:rsidP="00CF7E1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8664A5">
        <w:rPr>
          <w:rFonts w:ascii="Times New Roman" w:hAnsi="Times New Roman"/>
          <w:b/>
          <w:sz w:val="28"/>
          <w:szCs w:val="28"/>
        </w:rPr>
        <w:t>ул. Гагарина, ул. Розинга, просп. Дзержинского</w:t>
      </w:r>
    </w:p>
    <w:p w:rsidR="0075181B" w:rsidRDefault="0075181B" w:rsidP="0075181B">
      <w:pPr>
        <w:pStyle w:val="a5"/>
        <w:jc w:val="center"/>
        <w:rPr>
          <w:szCs w:val="28"/>
        </w:rPr>
      </w:pPr>
    </w:p>
    <w:tbl>
      <w:tblPr>
        <w:tblStyle w:val="a9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5954"/>
        <w:gridCol w:w="1701"/>
      </w:tblGrid>
      <w:tr w:rsidR="0075181B" w:rsidRPr="003A51D2" w:rsidTr="00CF7E19">
        <w:trPr>
          <w:tblHeader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1B" w:rsidRPr="003A51D2" w:rsidRDefault="0075181B" w:rsidP="007E0E00">
            <w:pPr>
              <w:pStyle w:val="a5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Основные</w:t>
            </w:r>
          </w:p>
          <w:p w:rsidR="0075181B" w:rsidRPr="003A51D2" w:rsidRDefault="0075181B" w:rsidP="007E0E00">
            <w:pPr>
              <w:pStyle w:val="a5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 xml:space="preserve"> виды</w:t>
            </w:r>
          </w:p>
          <w:p w:rsidR="0075181B" w:rsidRPr="003A51D2" w:rsidRDefault="0075181B" w:rsidP="007E0E00">
            <w:pPr>
              <w:pStyle w:val="a5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 xml:space="preserve">Разрешенного </w:t>
            </w:r>
          </w:p>
          <w:p w:rsidR="0075181B" w:rsidRPr="003A51D2" w:rsidRDefault="0075181B" w:rsidP="007E0E00">
            <w:pPr>
              <w:pStyle w:val="a5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использования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1B" w:rsidRPr="003A51D2" w:rsidRDefault="0075181B" w:rsidP="007E0E00">
            <w:pPr>
              <w:pStyle w:val="a5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Предельные размеры земельных участков и предельные параметры разрешенного строительства реконструкции объектов капитального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181B" w:rsidRPr="003A51D2" w:rsidRDefault="0075181B" w:rsidP="007E0E00">
            <w:pPr>
              <w:pStyle w:val="a5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Код</w:t>
            </w:r>
          </w:p>
          <w:p w:rsidR="0075181B" w:rsidRPr="003A51D2" w:rsidRDefault="0075181B" w:rsidP="007E0E00">
            <w:pPr>
              <w:pStyle w:val="a5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Разрешенного</w:t>
            </w:r>
          </w:p>
          <w:p w:rsidR="0075181B" w:rsidRPr="003A51D2" w:rsidRDefault="0075181B" w:rsidP="007E0E00">
            <w:pPr>
              <w:pStyle w:val="a5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использования</w:t>
            </w:r>
          </w:p>
          <w:p w:rsidR="0075181B" w:rsidRPr="003A51D2" w:rsidRDefault="0075181B" w:rsidP="007E0E00">
            <w:pPr>
              <w:pStyle w:val="a5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&lt;*&gt;</w:t>
            </w:r>
          </w:p>
        </w:tc>
      </w:tr>
      <w:tr w:rsidR="0075181B" w:rsidRPr="003A51D2" w:rsidTr="00CF7E19">
        <w:tc>
          <w:tcPr>
            <w:tcW w:w="2376" w:type="dxa"/>
            <w:tcBorders>
              <w:top w:val="single" w:sz="4" w:space="0" w:color="auto"/>
            </w:tcBorders>
          </w:tcPr>
          <w:p w:rsidR="0075181B" w:rsidRPr="003A51D2" w:rsidRDefault="0075181B" w:rsidP="007E0E00">
            <w:pPr>
              <w:pStyle w:val="a5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 xml:space="preserve">Среднеэтажная жилая застройка 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75181B" w:rsidRPr="003A51D2" w:rsidRDefault="0075181B" w:rsidP="007E0E00">
            <w:pPr>
              <w:pStyle w:val="a5"/>
              <w:rPr>
                <w:szCs w:val="28"/>
              </w:rPr>
            </w:pPr>
            <w:r w:rsidRPr="003A51D2">
              <w:rPr>
                <w:szCs w:val="28"/>
              </w:rPr>
              <w:t>Минимальный размер земельного участка – 1</w:t>
            </w:r>
            <w:r w:rsidR="00704672">
              <w:rPr>
                <w:szCs w:val="28"/>
              </w:rPr>
              <w:t xml:space="preserve"> </w:t>
            </w:r>
            <w:r w:rsidRPr="003A51D2">
              <w:rPr>
                <w:szCs w:val="28"/>
              </w:rPr>
              <w:t xml:space="preserve">200 кв. м. </w:t>
            </w:r>
          </w:p>
          <w:p w:rsidR="0075181B" w:rsidRPr="003A51D2" w:rsidRDefault="0075181B" w:rsidP="007E0E00">
            <w:pPr>
              <w:pStyle w:val="a5"/>
              <w:rPr>
                <w:szCs w:val="28"/>
              </w:rPr>
            </w:pPr>
            <w:r w:rsidRPr="003A51D2">
              <w:rPr>
                <w:szCs w:val="28"/>
              </w:rPr>
              <w:t>Максимальные размеры земельного участка – не подлежит установлению.</w:t>
            </w:r>
          </w:p>
          <w:p w:rsidR="0075181B" w:rsidRPr="003A51D2" w:rsidRDefault="0075181B" w:rsidP="007E0E00">
            <w:pPr>
              <w:pStyle w:val="a5"/>
              <w:rPr>
                <w:szCs w:val="28"/>
              </w:rPr>
            </w:pPr>
            <w:r w:rsidRPr="003A51D2">
              <w:rPr>
                <w:szCs w:val="28"/>
              </w:rPr>
              <w:t>Минимальный процент застройки в границах земельного участка – 10.</w:t>
            </w:r>
          </w:p>
          <w:p w:rsidR="0075181B" w:rsidRPr="003A51D2" w:rsidRDefault="0075181B" w:rsidP="007E0E00">
            <w:pPr>
              <w:pStyle w:val="a5"/>
              <w:rPr>
                <w:szCs w:val="28"/>
              </w:rPr>
            </w:pPr>
            <w:r w:rsidRPr="003A51D2">
              <w:rPr>
                <w:szCs w:val="28"/>
              </w:rPr>
              <w:t>Максимальный процент застройки в границах земельного участка – 40.</w:t>
            </w:r>
          </w:p>
          <w:p w:rsidR="0075181B" w:rsidRPr="003A51D2" w:rsidRDefault="0075181B" w:rsidP="007E0E00">
            <w:pPr>
              <w:pStyle w:val="a5"/>
              <w:rPr>
                <w:szCs w:val="28"/>
              </w:rPr>
            </w:pPr>
            <w:r w:rsidRPr="003A51D2">
              <w:rPr>
                <w:szCs w:val="28"/>
              </w:rPr>
              <w:t>Предельное количество надземных этажей – 8.</w:t>
            </w:r>
          </w:p>
          <w:p w:rsidR="0075181B" w:rsidRPr="003A51D2" w:rsidRDefault="0075181B" w:rsidP="007E0E00">
            <w:pPr>
              <w:pStyle w:val="a5"/>
              <w:rPr>
                <w:szCs w:val="28"/>
              </w:rPr>
            </w:pPr>
            <w:r w:rsidRPr="003A51D2">
              <w:rPr>
                <w:szCs w:val="28"/>
              </w:rPr>
              <w:t>Предельная высота объекта не более 40 м.</w:t>
            </w:r>
          </w:p>
          <w:p w:rsidR="0075181B" w:rsidRPr="003A51D2" w:rsidRDefault="0075181B" w:rsidP="007E0E00">
            <w:pPr>
              <w:pStyle w:val="a5"/>
              <w:rPr>
                <w:szCs w:val="28"/>
              </w:rPr>
            </w:pPr>
            <w:r w:rsidRPr="003A51D2">
              <w:rPr>
                <w:szCs w:val="28"/>
              </w:rPr>
              <w:t>Минимальная доля озеленения территории – 15</w:t>
            </w:r>
            <w:r w:rsidR="00704672">
              <w:rPr>
                <w:szCs w:val="28"/>
              </w:rPr>
              <w:t xml:space="preserve"> </w:t>
            </w:r>
            <w:r w:rsidRPr="003A51D2">
              <w:rPr>
                <w:szCs w:val="28"/>
              </w:rPr>
              <w:t>%.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5181B" w:rsidRPr="003A51D2" w:rsidRDefault="0075181B" w:rsidP="007E0E00">
            <w:pPr>
              <w:pStyle w:val="a5"/>
              <w:jc w:val="center"/>
              <w:rPr>
                <w:szCs w:val="28"/>
              </w:rPr>
            </w:pPr>
          </w:p>
          <w:p w:rsidR="0075181B" w:rsidRPr="003A51D2" w:rsidRDefault="0075181B" w:rsidP="007E0E00">
            <w:pPr>
              <w:pStyle w:val="a5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2.5</w:t>
            </w:r>
          </w:p>
        </w:tc>
      </w:tr>
      <w:tr w:rsidR="0075181B" w:rsidRPr="003A51D2" w:rsidTr="00CF7E19">
        <w:tc>
          <w:tcPr>
            <w:tcW w:w="2376" w:type="dxa"/>
          </w:tcPr>
          <w:p w:rsidR="0075181B" w:rsidRPr="003A51D2" w:rsidRDefault="0075181B" w:rsidP="007E0E00">
            <w:pPr>
              <w:pStyle w:val="a5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 xml:space="preserve">Многоэтажная жилая застройка (высотная застройка) </w:t>
            </w:r>
          </w:p>
        </w:tc>
        <w:tc>
          <w:tcPr>
            <w:tcW w:w="5954" w:type="dxa"/>
          </w:tcPr>
          <w:p w:rsidR="0075181B" w:rsidRPr="003A51D2" w:rsidRDefault="0075181B" w:rsidP="007E0E00">
            <w:pPr>
              <w:pStyle w:val="a5"/>
              <w:rPr>
                <w:szCs w:val="28"/>
              </w:rPr>
            </w:pPr>
            <w:r w:rsidRPr="003A51D2">
              <w:rPr>
                <w:szCs w:val="28"/>
              </w:rPr>
              <w:t>Минимальный размер земельного участка – 1</w:t>
            </w:r>
            <w:r w:rsidR="00704672">
              <w:rPr>
                <w:szCs w:val="28"/>
              </w:rPr>
              <w:t xml:space="preserve"> </w:t>
            </w:r>
            <w:r w:rsidRPr="003A51D2">
              <w:rPr>
                <w:szCs w:val="28"/>
              </w:rPr>
              <w:t xml:space="preserve">500 кв. м. </w:t>
            </w:r>
          </w:p>
          <w:p w:rsidR="0075181B" w:rsidRPr="003A51D2" w:rsidRDefault="0075181B" w:rsidP="007E0E00">
            <w:pPr>
              <w:pStyle w:val="a5"/>
              <w:rPr>
                <w:szCs w:val="28"/>
              </w:rPr>
            </w:pPr>
            <w:r w:rsidRPr="003A51D2">
              <w:rPr>
                <w:szCs w:val="28"/>
              </w:rPr>
              <w:t>Максимальные размеры земельного участка – не подлежит установлению.</w:t>
            </w:r>
          </w:p>
          <w:p w:rsidR="0075181B" w:rsidRPr="003A51D2" w:rsidRDefault="0075181B" w:rsidP="007E0E00">
            <w:pPr>
              <w:pStyle w:val="a5"/>
              <w:rPr>
                <w:szCs w:val="28"/>
              </w:rPr>
            </w:pPr>
            <w:r w:rsidRPr="003A51D2">
              <w:rPr>
                <w:szCs w:val="28"/>
              </w:rPr>
              <w:t>Минимальный процент застройки в границах земельного участка – 10.</w:t>
            </w:r>
          </w:p>
          <w:p w:rsidR="0075181B" w:rsidRPr="003A51D2" w:rsidRDefault="0075181B" w:rsidP="007E0E00">
            <w:pPr>
              <w:pStyle w:val="a5"/>
              <w:rPr>
                <w:szCs w:val="28"/>
              </w:rPr>
            </w:pPr>
            <w:r w:rsidRPr="003A51D2">
              <w:rPr>
                <w:szCs w:val="28"/>
              </w:rPr>
              <w:t>Максимальный процент застройки в границах земельного участка – 40.</w:t>
            </w:r>
          </w:p>
          <w:p w:rsidR="0075181B" w:rsidRPr="003A51D2" w:rsidRDefault="0075181B" w:rsidP="007E0E00">
            <w:pPr>
              <w:pStyle w:val="a5"/>
              <w:rPr>
                <w:szCs w:val="28"/>
              </w:rPr>
            </w:pPr>
            <w:r w:rsidRPr="003A51D2">
              <w:rPr>
                <w:szCs w:val="28"/>
              </w:rPr>
              <w:t>Максимальный процент застройки подземной части земельного участка – 80.</w:t>
            </w:r>
          </w:p>
          <w:p w:rsidR="0075181B" w:rsidRPr="003A51D2" w:rsidRDefault="0075181B" w:rsidP="007E0E00">
            <w:pPr>
              <w:pStyle w:val="a5"/>
              <w:rPr>
                <w:szCs w:val="28"/>
              </w:rPr>
            </w:pPr>
            <w:r w:rsidRPr="003A51D2">
              <w:rPr>
                <w:szCs w:val="28"/>
              </w:rPr>
              <w:t>Предельное количество надземных этажей – 16.</w:t>
            </w:r>
          </w:p>
          <w:p w:rsidR="0075181B" w:rsidRPr="003A51D2" w:rsidRDefault="0075181B" w:rsidP="007E0E00">
            <w:pPr>
              <w:pStyle w:val="a5"/>
              <w:rPr>
                <w:szCs w:val="28"/>
              </w:rPr>
            </w:pPr>
            <w:r w:rsidRPr="003A51D2">
              <w:rPr>
                <w:szCs w:val="28"/>
              </w:rPr>
              <w:t>Предельная высота объекта не более 60 м.</w:t>
            </w:r>
          </w:p>
          <w:p w:rsidR="0075181B" w:rsidRPr="003A51D2" w:rsidRDefault="0075181B" w:rsidP="007E0E00">
            <w:pPr>
              <w:pStyle w:val="a5"/>
              <w:rPr>
                <w:szCs w:val="28"/>
              </w:rPr>
            </w:pPr>
            <w:r w:rsidRPr="003A51D2">
              <w:rPr>
                <w:szCs w:val="28"/>
              </w:rPr>
              <w:t>Минимальная доля озеленения территории – 15</w:t>
            </w:r>
            <w:r w:rsidR="00704672">
              <w:rPr>
                <w:szCs w:val="28"/>
              </w:rPr>
              <w:t xml:space="preserve"> </w:t>
            </w:r>
            <w:r w:rsidRPr="003A51D2">
              <w:rPr>
                <w:szCs w:val="28"/>
              </w:rPr>
              <w:t>%.</w:t>
            </w:r>
          </w:p>
        </w:tc>
        <w:tc>
          <w:tcPr>
            <w:tcW w:w="1701" w:type="dxa"/>
          </w:tcPr>
          <w:p w:rsidR="0075181B" w:rsidRPr="003A51D2" w:rsidRDefault="0075181B" w:rsidP="007E0E00">
            <w:pPr>
              <w:pStyle w:val="a5"/>
              <w:jc w:val="center"/>
              <w:rPr>
                <w:szCs w:val="28"/>
              </w:rPr>
            </w:pPr>
          </w:p>
          <w:p w:rsidR="0075181B" w:rsidRPr="003A51D2" w:rsidRDefault="0075181B" w:rsidP="007E0E00">
            <w:pPr>
              <w:pStyle w:val="a5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2.6</w:t>
            </w:r>
          </w:p>
        </w:tc>
      </w:tr>
      <w:tr w:rsidR="0075181B" w:rsidRPr="003A51D2" w:rsidTr="00CF7E19">
        <w:tc>
          <w:tcPr>
            <w:tcW w:w="2376" w:type="dxa"/>
          </w:tcPr>
          <w:p w:rsidR="0075181B" w:rsidRPr="003A51D2" w:rsidRDefault="0075181B" w:rsidP="007E0E00">
            <w:pPr>
              <w:pStyle w:val="a5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Бытовое обслуживание</w:t>
            </w:r>
          </w:p>
        </w:tc>
        <w:tc>
          <w:tcPr>
            <w:tcW w:w="5954" w:type="dxa"/>
          </w:tcPr>
          <w:p w:rsidR="0075181B" w:rsidRPr="003A51D2" w:rsidRDefault="0075181B" w:rsidP="007E0E00">
            <w:pPr>
              <w:pStyle w:val="a5"/>
              <w:rPr>
                <w:szCs w:val="28"/>
              </w:rPr>
            </w:pPr>
            <w:r w:rsidRPr="003A51D2">
              <w:rPr>
                <w:szCs w:val="28"/>
              </w:rPr>
              <w:t>Минимальные размеры земельного участка – 500 кв. м.</w:t>
            </w:r>
          </w:p>
          <w:p w:rsidR="0075181B" w:rsidRPr="003A51D2" w:rsidRDefault="0075181B" w:rsidP="007E0E00">
            <w:pPr>
              <w:pStyle w:val="a5"/>
              <w:rPr>
                <w:szCs w:val="28"/>
              </w:rPr>
            </w:pPr>
            <w:r w:rsidRPr="003A51D2">
              <w:rPr>
                <w:szCs w:val="28"/>
              </w:rPr>
              <w:t>Максимальные размеры земельного участка – не подлежит установлению.</w:t>
            </w:r>
          </w:p>
          <w:p w:rsidR="0075181B" w:rsidRPr="003A51D2" w:rsidRDefault="0075181B" w:rsidP="007E0E00">
            <w:pPr>
              <w:pStyle w:val="a5"/>
              <w:rPr>
                <w:szCs w:val="28"/>
              </w:rPr>
            </w:pPr>
            <w:r w:rsidRPr="003A51D2">
              <w:rPr>
                <w:szCs w:val="28"/>
              </w:rPr>
              <w:t>Минимальный процент застройки в границах земельного участка – 10.</w:t>
            </w:r>
          </w:p>
          <w:p w:rsidR="0075181B" w:rsidRPr="003A51D2" w:rsidRDefault="0075181B" w:rsidP="007E0E00">
            <w:pPr>
              <w:pStyle w:val="a5"/>
              <w:rPr>
                <w:szCs w:val="28"/>
              </w:rPr>
            </w:pPr>
            <w:r w:rsidRPr="003A51D2">
              <w:rPr>
                <w:szCs w:val="28"/>
              </w:rPr>
              <w:t>Максимальный процент застройки в границах земельного участка – 50.</w:t>
            </w:r>
          </w:p>
          <w:p w:rsidR="0075181B" w:rsidRPr="003A51D2" w:rsidRDefault="0075181B" w:rsidP="007E0E00">
            <w:pPr>
              <w:pStyle w:val="a5"/>
              <w:rPr>
                <w:szCs w:val="28"/>
              </w:rPr>
            </w:pPr>
            <w:r w:rsidRPr="003A51D2">
              <w:rPr>
                <w:szCs w:val="28"/>
              </w:rPr>
              <w:t xml:space="preserve">Предельное количество надземных этажей – 8 </w:t>
            </w:r>
          </w:p>
          <w:p w:rsidR="0075181B" w:rsidRPr="003A51D2" w:rsidRDefault="0075181B" w:rsidP="007E0E00">
            <w:pPr>
              <w:pStyle w:val="a5"/>
              <w:rPr>
                <w:szCs w:val="28"/>
              </w:rPr>
            </w:pPr>
            <w:r w:rsidRPr="003A51D2">
              <w:rPr>
                <w:szCs w:val="28"/>
              </w:rPr>
              <w:t>Предельная высота объекта не более 40 м.</w:t>
            </w:r>
          </w:p>
          <w:p w:rsidR="0075181B" w:rsidRPr="003A51D2" w:rsidRDefault="0075181B" w:rsidP="007E0E00">
            <w:pPr>
              <w:pStyle w:val="a5"/>
              <w:rPr>
                <w:szCs w:val="28"/>
              </w:rPr>
            </w:pPr>
            <w:r w:rsidRPr="003A51D2">
              <w:rPr>
                <w:szCs w:val="28"/>
              </w:rPr>
              <w:t>Минимальная доля озеленения территории – 15</w:t>
            </w:r>
            <w:r w:rsidR="00704672">
              <w:rPr>
                <w:szCs w:val="28"/>
              </w:rPr>
              <w:t xml:space="preserve"> </w:t>
            </w:r>
            <w:r w:rsidRPr="003A51D2">
              <w:rPr>
                <w:szCs w:val="28"/>
              </w:rPr>
              <w:t>%.</w:t>
            </w:r>
          </w:p>
        </w:tc>
        <w:tc>
          <w:tcPr>
            <w:tcW w:w="1701" w:type="dxa"/>
          </w:tcPr>
          <w:p w:rsidR="0075181B" w:rsidRPr="003A51D2" w:rsidRDefault="0075181B" w:rsidP="007E0E00">
            <w:pPr>
              <w:pStyle w:val="a5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3.3</w:t>
            </w:r>
          </w:p>
        </w:tc>
      </w:tr>
      <w:tr w:rsidR="0075181B" w:rsidRPr="003A51D2" w:rsidTr="00CF7E19">
        <w:tc>
          <w:tcPr>
            <w:tcW w:w="2376" w:type="dxa"/>
          </w:tcPr>
          <w:p w:rsidR="0075181B" w:rsidRPr="003A51D2" w:rsidRDefault="0075181B" w:rsidP="007E0E00">
            <w:pPr>
              <w:pStyle w:val="a5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lastRenderedPageBreak/>
              <w:t>Образование и просвещение</w:t>
            </w:r>
          </w:p>
        </w:tc>
        <w:tc>
          <w:tcPr>
            <w:tcW w:w="5954" w:type="dxa"/>
          </w:tcPr>
          <w:p w:rsidR="0075181B" w:rsidRPr="003A51D2" w:rsidRDefault="0075181B" w:rsidP="007E0E00">
            <w:pPr>
              <w:pStyle w:val="a5"/>
              <w:rPr>
                <w:szCs w:val="28"/>
              </w:rPr>
            </w:pPr>
            <w:r w:rsidRPr="003A51D2">
              <w:rPr>
                <w:szCs w:val="28"/>
              </w:rPr>
              <w:t>Минимальные размеры земельного участка для объектов дошкольного образования:</w:t>
            </w:r>
          </w:p>
          <w:p w:rsidR="0075181B" w:rsidRPr="003A51D2" w:rsidRDefault="0075181B" w:rsidP="00704672">
            <w:pPr>
              <w:pStyle w:val="a5"/>
              <w:ind w:left="176"/>
              <w:rPr>
                <w:szCs w:val="28"/>
              </w:rPr>
            </w:pPr>
            <w:r w:rsidRPr="003A51D2">
              <w:rPr>
                <w:szCs w:val="28"/>
              </w:rPr>
              <w:t>до 100 мест – 44 кв. м на место;</w:t>
            </w:r>
          </w:p>
          <w:p w:rsidR="0075181B" w:rsidRPr="003A51D2" w:rsidRDefault="0075181B" w:rsidP="00704672">
            <w:pPr>
              <w:pStyle w:val="a5"/>
              <w:ind w:left="176"/>
              <w:rPr>
                <w:szCs w:val="28"/>
              </w:rPr>
            </w:pPr>
            <w:r w:rsidRPr="003A51D2">
              <w:rPr>
                <w:szCs w:val="28"/>
              </w:rPr>
              <w:t>свыше 100 мест – 38 кв. м на место.</w:t>
            </w:r>
          </w:p>
          <w:p w:rsidR="0075181B" w:rsidRPr="003A51D2" w:rsidRDefault="0075181B" w:rsidP="007E0E00">
            <w:pPr>
              <w:pStyle w:val="a5"/>
              <w:rPr>
                <w:szCs w:val="28"/>
              </w:rPr>
            </w:pPr>
            <w:r w:rsidRPr="003A51D2">
              <w:rPr>
                <w:szCs w:val="28"/>
              </w:rPr>
              <w:t>Минимальные размеры земельного участка для объектов начального и среднего общего образования при вместимости:</w:t>
            </w:r>
          </w:p>
          <w:p w:rsidR="0075181B" w:rsidRPr="003A51D2" w:rsidRDefault="0075181B" w:rsidP="007E0E00">
            <w:pPr>
              <w:pStyle w:val="a5"/>
              <w:rPr>
                <w:szCs w:val="28"/>
              </w:rPr>
            </w:pPr>
            <w:r w:rsidRPr="003A51D2">
              <w:rPr>
                <w:szCs w:val="28"/>
              </w:rPr>
              <w:t>от 40 до 400 учащихся – 55 кв. м на учащегося;</w:t>
            </w:r>
          </w:p>
          <w:p w:rsidR="0075181B" w:rsidRPr="003A51D2" w:rsidRDefault="0075181B" w:rsidP="007E0E00">
            <w:pPr>
              <w:pStyle w:val="a5"/>
              <w:rPr>
                <w:szCs w:val="28"/>
              </w:rPr>
            </w:pPr>
            <w:r w:rsidRPr="003A51D2">
              <w:rPr>
                <w:szCs w:val="28"/>
              </w:rPr>
              <w:t>от 400 до 500 учащихся – 65 кв. м на учащегося;</w:t>
            </w:r>
          </w:p>
          <w:p w:rsidR="0075181B" w:rsidRPr="003A51D2" w:rsidRDefault="0075181B" w:rsidP="007E0E00">
            <w:pPr>
              <w:pStyle w:val="a5"/>
              <w:rPr>
                <w:szCs w:val="28"/>
              </w:rPr>
            </w:pPr>
            <w:r w:rsidRPr="003A51D2">
              <w:rPr>
                <w:szCs w:val="28"/>
              </w:rPr>
              <w:t>от 500 до 600 учащихся – 55 кв. м на учащегося;</w:t>
            </w:r>
          </w:p>
          <w:p w:rsidR="0075181B" w:rsidRPr="003A51D2" w:rsidRDefault="0075181B" w:rsidP="007E0E00">
            <w:pPr>
              <w:pStyle w:val="a5"/>
              <w:rPr>
                <w:szCs w:val="28"/>
              </w:rPr>
            </w:pPr>
            <w:r w:rsidRPr="003A51D2">
              <w:rPr>
                <w:szCs w:val="28"/>
              </w:rPr>
              <w:t>от 600 до 800 учащихся – 45 кв. м на учащегося;</w:t>
            </w:r>
          </w:p>
          <w:p w:rsidR="0075181B" w:rsidRPr="003A51D2" w:rsidRDefault="0075181B" w:rsidP="007E0E00">
            <w:pPr>
              <w:pStyle w:val="a5"/>
              <w:rPr>
                <w:szCs w:val="28"/>
              </w:rPr>
            </w:pPr>
            <w:r w:rsidRPr="003A51D2">
              <w:rPr>
                <w:szCs w:val="28"/>
              </w:rPr>
              <w:t>от 800 до 1</w:t>
            </w:r>
            <w:r w:rsidR="00704672">
              <w:rPr>
                <w:szCs w:val="28"/>
              </w:rPr>
              <w:t xml:space="preserve"> </w:t>
            </w:r>
            <w:r w:rsidRPr="003A51D2">
              <w:rPr>
                <w:szCs w:val="28"/>
              </w:rPr>
              <w:t>100 учащихся – 36 кв. м на учащегося;</w:t>
            </w:r>
          </w:p>
          <w:p w:rsidR="0075181B" w:rsidRPr="003A51D2" w:rsidRDefault="0075181B" w:rsidP="007E0E00">
            <w:pPr>
              <w:pStyle w:val="a5"/>
              <w:rPr>
                <w:szCs w:val="28"/>
              </w:rPr>
            </w:pPr>
            <w:r w:rsidRPr="003A51D2">
              <w:rPr>
                <w:szCs w:val="28"/>
              </w:rPr>
              <w:t>от 1</w:t>
            </w:r>
            <w:r w:rsidR="00704672">
              <w:rPr>
                <w:szCs w:val="28"/>
              </w:rPr>
              <w:t xml:space="preserve"> </w:t>
            </w:r>
            <w:r w:rsidRPr="003A51D2">
              <w:rPr>
                <w:szCs w:val="28"/>
              </w:rPr>
              <w:t>100 до 1</w:t>
            </w:r>
            <w:r w:rsidR="00704672">
              <w:rPr>
                <w:szCs w:val="28"/>
              </w:rPr>
              <w:t xml:space="preserve"> </w:t>
            </w:r>
            <w:r w:rsidRPr="003A51D2">
              <w:rPr>
                <w:szCs w:val="28"/>
              </w:rPr>
              <w:t>500 учащихся – 23 кв. м на учащегося;</w:t>
            </w:r>
          </w:p>
          <w:p w:rsidR="0075181B" w:rsidRPr="003A51D2" w:rsidRDefault="0075181B" w:rsidP="007E0E00">
            <w:pPr>
              <w:pStyle w:val="a5"/>
              <w:rPr>
                <w:szCs w:val="28"/>
              </w:rPr>
            </w:pPr>
            <w:r w:rsidRPr="003A51D2">
              <w:rPr>
                <w:szCs w:val="28"/>
              </w:rPr>
              <w:t>от 1</w:t>
            </w:r>
            <w:r w:rsidR="00704672">
              <w:rPr>
                <w:szCs w:val="28"/>
              </w:rPr>
              <w:t xml:space="preserve"> </w:t>
            </w:r>
            <w:r w:rsidRPr="003A51D2">
              <w:rPr>
                <w:szCs w:val="28"/>
              </w:rPr>
              <w:t>500 до 2</w:t>
            </w:r>
            <w:r w:rsidR="00704672">
              <w:rPr>
                <w:szCs w:val="28"/>
              </w:rPr>
              <w:t xml:space="preserve"> </w:t>
            </w:r>
            <w:r w:rsidRPr="003A51D2">
              <w:rPr>
                <w:szCs w:val="28"/>
              </w:rPr>
              <w:t>000 учащихся – 18 кв. м на учащегося;</w:t>
            </w:r>
          </w:p>
          <w:p w:rsidR="0075181B" w:rsidRPr="003A51D2" w:rsidRDefault="0075181B" w:rsidP="007E0E00">
            <w:pPr>
              <w:pStyle w:val="a5"/>
              <w:rPr>
                <w:szCs w:val="28"/>
              </w:rPr>
            </w:pPr>
            <w:r w:rsidRPr="003A51D2">
              <w:rPr>
                <w:szCs w:val="28"/>
              </w:rPr>
              <w:t>свыше 2</w:t>
            </w:r>
            <w:r w:rsidR="00704672">
              <w:rPr>
                <w:szCs w:val="28"/>
              </w:rPr>
              <w:t xml:space="preserve"> </w:t>
            </w:r>
            <w:r w:rsidRPr="003A51D2">
              <w:rPr>
                <w:szCs w:val="28"/>
              </w:rPr>
              <w:t>000 учащихся – 16 кв. м на учащегося.</w:t>
            </w:r>
          </w:p>
          <w:p w:rsidR="0075181B" w:rsidRPr="003A51D2" w:rsidRDefault="0075181B" w:rsidP="007E0E00">
            <w:pPr>
              <w:pStyle w:val="a5"/>
              <w:rPr>
                <w:szCs w:val="28"/>
              </w:rPr>
            </w:pPr>
            <w:r w:rsidRPr="003A51D2">
              <w:rPr>
                <w:szCs w:val="28"/>
              </w:rPr>
              <w:t>Максимальные размеры земельного участка – не подлежит установлению.</w:t>
            </w:r>
          </w:p>
          <w:p w:rsidR="0075181B" w:rsidRPr="003A51D2" w:rsidRDefault="0075181B" w:rsidP="007E0E00">
            <w:pPr>
              <w:pStyle w:val="a5"/>
              <w:rPr>
                <w:szCs w:val="28"/>
              </w:rPr>
            </w:pPr>
            <w:r w:rsidRPr="003A51D2">
              <w:rPr>
                <w:szCs w:val="28"/>
              </w:rPr>
              <w:t>Минимальный процент застройки в границах земельного участка – 10.</w:t>
            </w:r>
          </w:p>
          <w:p w:rsidR="0075181B" w:rsidRPr="003A51D2" w:rsidRDefault="0075181B" w:rsidP="007E0E00">
            <w:pPr>
              <w:pStyle w:val="a5"/>
              <w:rPr>
                <w:szCs w:val="28"/>
              </w:rPr>
            </w:pPr>
            <w:r w:rsidRPr="003A51D2">
              <w:rPr>
                <w:szCs w:val="28"/>
              </w:rPr>
              <w:t>Максимальный процент застройки в границах земельного участка – 40.</w:t>
            </w:r>
          </w:p>
          <w:p w:rsidR="0075181B" w:rsidRPr="003A51D2" w:rsidRDefault="0075181B" w:rsidP="007E0E00">
            <w:pPr>
              <w:pStyle w:val="a5"/>
              <w:rPr>
                <w:szCs w:val="28"/>
              </w:rPr>
            </w:pPr>
            <w:r w:rsidRPr="003A51D2">
              <w:rPr>
                <w:szCs w:val="28"/>
              </w:rPr>
              <w:t>Предельное количество надземных этажей – 8.</w:t>
            </w:r>
          </w:p>
          <w:p w:rsidR="0075181B" w:rsidRPr="003A51D2" w:rsidRDefault="0075181B" w:rsidP="007E0E00">
            <w:pPr>
              <w:pStyle w:val="a5"/>
              <w:rPr>
                <w:szCs w:val="28"/>
              </w:rPr>
            </w:pPr>
            <w:r w:rsidRPr="003A51D2">
              <w:rPr>
                <w:szCs w:val="28"/>
              </w:rPr>
              <w:t>Предельная высота объекта не более 40 м.</w:t>
            </w:r>
          </w:p>
          <w:p w:rsidR="0075181B" w:rsidRPr="003A51D2" w:rsidRDefault="0075181B" w:rsidP="007E0E00">
            <w:pPr>
              <w:pStyle w:val="a5"/>
              <w:rPr>
                <w:szCs w:val="28"/>
              </w:rPr>
            </w:pPr>
            <w:r w:rsidRPr="003A51D2">
              <w:rPr>
                <w:szCs w:val="28"/>
              </w:rPr>
              <w:t>Минимальная доля озеленения территории – 15</w:t>
            </w:r>
            <w:r w:rsidR="00704672">
              <w:rPr>
                <w:szCs w:val="28"/>
              </w:rPr>
              <w:t xml:space="preserve"> </w:t>
            </w:r>
            <w:r w:rsidRPr="003A51D2">
              <w:rPr>
                <w:szCs w:val="28"/>
              </w:rPr>
              <w:t>%.</w:t>
            </w:r>
          </w:p>
        </w:tc>
        <w:tc>
          <w:tcPr>
            <w:tcW w:w="1701" w:type="dxa"/>
          </w:tcPr>
          <w:p w:rsidR="0075181B" w:rsidRPr="003A51D2" w:rsidRDefault="0075181B" w:rsidP="007E0E00">
            <w:pPr>
              <w:pStyle w:val="a5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3,5</w:t>
            </w:r>
          </w:p>
        </w:tc>
      </w:tr>
      <w:tr w:rsidR="0075181B" w:rsidRPr="003A51D2" w:rsidTr="00CF7E19">
        <w:tc>
          <w:tcPr>
            <w:tcW w:w="2376" w:type="dxa"/>
          </w:tcPr>
          <w:p w:rsidR="0075181B" w:rsidRPr="003A51D2" w:rsidRDefault="0075181B" w:rsidP="007E0E00">
            <w:pPr>
              <w:pStyle w:val="a5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Обеспечение внутреннего правопорядка</w:t>
            </w:r>
          </w:p>
        </w:tc>
        <w:tc>
          <w:tcPr>
            <w:tcW w:w="5954" w:type="dxa"/>
          </w:tcPr>
          <w:p w:rsidR="0075181B" w:rsidRPr="003A51D2" w:rsidRDefault="0075181B" w:rsidP="007E0E00">
            <w:pPr>
              <w:pStyle w:val="a5"/>
              <w:rPr>
                <w:szCs w:val="28"/>
              </w:rPr>
            </w:pPr>
            <w:r w:rsidRPr="003A51D2">
              <w:rPr>
                <w:szCs w:val="28"/>
              </w:rPr>
              <w:t>Минимальные размеры земельного участка для объектов пожарной охраны государственной противопожарной службы:</w:t>
            </w:r>
          </w:p>
          <w:p w:rsidR="0075181B" w:rsidRPr="003A51D2" w:rsidRDefault="0075181B" w:rsidP="00704672">
            <w:pPr>
              <w:pStyle w:val="a5"/>
              <w:ind w:left="318"/>
              <w:rPr>
                <w:szCs w:val="28"/>
              </w:rPr>
            </w:pPr>
            <w:r w:rsidRPr="003A51D2">
              <w:rPr>
                <w:szCs w:val="28"/>
              </w:rPr>
              <w:t>до 3 машин – 5</w:t>
            </w:r>
            <w:r w:rsidR="00704672">
              <w:rPr>
                <w:szCs w:val="28"/>
              </w:rPr>
              <w:t xml:space="preserve"> </w:t>
            </w:r>
            <w:r w:rsidRPr="003A51D2">
              <w:rPr>
                <w:szCs w:val="28"/>
              </w:rPr>
              <w:t>000 кв. м;</w:t>
            </w:r>
          </w:p>
          <w:p w:rsidR="0075181B" w:rsidRPr="003A51D2" w:rsidRDefault="0075181B" w:rsidP="00704672">
            <w:pPr>
              <w:pStyle w:val="a5"/>
              <w:ind w:left="318"/>
              <w:rPr>
                <w:szCs w:val="28"/>
              </w:rPr>
            </w:pPr>
            <w:r w:rsidRPr="003A51D2">
              <w:rPr>
                <w:szCs w:val="28"/>
              </w:rPr>
              <w:t>от 4 до 6 машин – 9</w:t>
            </w:r>
            <w:r w:rsidR="00704672">
              <w:rPr>
                <w:szCs w:val="28"/>
              </w:rPr>
              <w:t xml:space="preserve"> </w:t>
            </w:r>
            <w:r w:rsidRPr="003A51D2">
              <w:rPr>
                <w:szCs w:val="28"/>
              </w:rPr>
              <w:t>000 кв. м;</w:t>
            </w:r>
          </w:p>
          <w:p w:rsidR="0075181B" w:rsidRPr="003A51D2" w:rsidRDefault="0075181B" w:rsidP="00704672">
            <w:pPr>
              <w:pStyle w:val="a5"/>
              <w:ind w:left="318"/>
              <w:rPr>
                <w:szCs w:val="28"/>
              </w:rPr>
            </w:pPr>
            <w:r w:rsidRPr="003A51D2">
              <w:rPr>
                <w:szCs w:val="28"/>
              </w:rPr>
              <w:t>от 8 до 10 машин – 18 000 кв. м.</w:t>
            </w:r>
          </w:p>
          <w:p w:rsidR="0075181B" w:rsidRPr="003A51D2" w:rsidRDefault="0075181B" w:rsidP="007E0E00">
            <w:pPr>
              <w:pStyle w:val="a5"/>
              <w:rPr>
                <w:szCs w:val="28"/>
              </w:rPr>
            </w:pPr>
            <w:r w:rsidRPr="003A51D2">
              <w:rPr>
                <w:szCs w:val="28"/>
              </w:rPr>
              <w:t xml:space="preserve">Минимальные размеры земельного участка для иных объектов обеспечения внутреннего правопорядка </w:t>
            </w:r>
            <w:r w:rsidR="00704672">
              <w:rPr>
                <w:szCs w:val="28"/>
              </w:rPr>
              <w:br/>
            </w:r>
            <w:r w:rsidRPr="003A51D2">
              <w:rPr>
                <w:szCs w:val="28"/>
              </w:rPr>
              <w:t>не подлежат установлению.</w:t>
            </w:r>
          </w:p>
          <w:p w:rsidR="0075181B" w:rsidRPr="003A51D2" w:rsidRDefault="0075181B" w:rsidP="007E0E00">
            <w:pPr>
              <w:pStyle w:val="a5"/>
              <w:rPr>
                <w:szCs w:val="28"/>
              </w:rPr>
            </w:pPr>
            <w:r w:rsidRPr="003A51D2">
              <w:rPr>
                <w:szCs w:val="28"/>
              </w:rPr>
              <w:t>Максимальные размеры земельного участка – не подлежат установлению.</w:t>
            </w:r>
          </w:p>
          <w:p w:rsidR="0075181B" w:rsidRPr="003A51D2" w:rsidRDefault="0075181B" w:rsidP="007E0E00">
            <w:pPr>
              <w:pStyle w:val="a5"/>
              <w:rPr>
                <w:szCs w:val="28"/>
              </w:rPr>
            </w:pPr>
            <w:r w:rsidRPr="003A51D2">
              <w:rPr>
                <w:szCs w:val="28"/>
              </w:rPr>
              <w:t>Минимальный процент застройки в границах земельного участка – 10.</w:t>
            </w:r>
          </w:p>
          <w:p w:rsidR="0075181B" w:rsidRPr="003A51D2" w:rsidRDefault="0075181B" w:rsidP="007E0E00">
            <w:pPr>
              <w:pStyle w:val="a5"/>
              <w:rPr>
                <w:szCs w:val="28"/>
              </w:rPr>
            </w:pPr>
            <w:r w:rsidRPr="003A51D2">
              <w:rPr>
                <w:szCs w:val="28"/>
              </w:rPr>
              <w:t>Максимальный процент застройки в границах земельного участка – 80.</w:t>
            </w:r>
          </w:p>
          <w:p w:rsidR="0075181B" w:rsidRPr="003A51D2" w:rsidRDefault="0075181B" w:rsidP="007E0E00">
            <w:pPr>
              <w:pStyle w:val="a5"/>
              <w:rPr>
                <w:szCs w:val="28"/>
              </w:rPr>
            </w:pPr>
            <w:r w:rsidRPr="003A51D2">
              <w:rPr>
                <w:szCs w:val="28"/>
              </w:rPr>
              <w:t>Предельное количество надземных этажей – не подлежит установлению.</w:t>
            </w:r>
          </w:p>
          <w:p w:rsidR="0075181B" w:rsidRPr="003A51D2" w:rsidRDefault="0075181B" w:rsidP="007E0E00">
            <w:pPr>
              <w:pStyle w:val="a5"/>
              <w:rPr>
                <w:szCs w:val="28"/>
              </w:rPr>
            </w:pPr>
            <w:r w:rsidRPr="003A51D2">
              <w:rPr>
                <w:szCs w:val="28"/>
              </w:rPr>
              <w:t>Предельная высота объекта – не подлежит установлению.</w:t>
            </w:r>
          </w:p>
          <w:p w:rsidR="0075181B" w:rsidRPr="003A51D2" w:rsidRDefault="0075181B" w:rsidP="007E0E00">
            <w:pPr>
              <w:pStyle w:val="a5"/>
              <w:rPr>
                <w:szCs w:val="28"/>
              </w:rPr>
            </w:pPr>
            <w:r w:rsidRPr="003A51D2">
              <w:rPr>
                <w:szCs w:val="28"/>
              </w:rPr>
              <w:t>Минимальная доля озеленения территории – 15</w:t>
            </w:r>
            <w:r w:rsidR="00704672">
              <w:rPr>
                <w:szCs w:val="28"/>
              </w:rPr>
              <w:t xml:space="preserve"> </w:t>
            </w:r>
            <w:r w:rsidRPr="003A51D2">
              <w:rPr>
                <w:szCs w:val="28"/>
              </w:rPr>
              <w:t>%.</w:t>
            </w:r>
          </w:p>
        </w:tc>
        <w:tc>
          <w:tcPr>
            <w:tcW w:w="1701" w:type="dxa"/>
          </w:tcPr>
          <w:p w:rsidR="0075181B" w:rsidRPr="003A51D2" w:rsidRDefault="0075181B" w:rsidP="007E0E00">
            <w:pPr>
              <w:pStyle w:val="a5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8.3</w:t>
            </w:r>
          </w:p>
        </w:tc>
      </w:tr>
      <w:tr w:rsidR="0075181B" w:rsidRPr="003A51D2" w:rsidTr="00CF7E19">
        <w:tc>
          <w:tcPr>
            <w:tcW w:w="2376" w:type="dxa"/>
          </w:tcPr>
          <w:p w:rsidR="0075181B" w:rsidRPr="003A51D2" w:rsidRDefault="0075181B" w:rsidP="007E0E00">
            <w:pPr>
              <w:pStyle w:val="a5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Магазины</w:t>
            </w:r>
          </w:p>
        </w:tc>
        <w:tc>
          <w:tcPr>
            <w:tcW w:w="5954" w:type="dxa"/>
          </w:tcPr>
          <w:p w:rsidR="0075181B" w:rsidRPr="003A51D2" w:rsidRDefault="0075181B" w:rsidP="007E0E00">
            <w:pPr>
              <w:pStyle w:val="a5"/>
              <w:rPr>
                <w:szCs w:val="28"/>
              </w:rPr>
            </w:pPr>
            <w:r w:rsidRPr="003A51D2">
              <w:rPr>
                <w:szCs w:val="28"/>
              </w:rPr>
              <w:t>Минимальные размеры земельного участка – 500 кв. м.</w:t>
            </w:r>
          </w:p>
          <w:p w:rsidR="0075181B" w:rsidRPr="003A51D2" w:rsidRDefault="0075181B" w:rsidP="007E0E00">
            <w:pPr>
              <w:pStyle w:val="a5"/>
              <w:rPr>
                <w:szCs w:val="28"/>
              </w:rPr>
            </w:pPr>
            <w:r w:rsidRPr="003A51D2">
              <w:rPr>
                <w:szCs w:val="28"/>
              </w:rPr>
              <w:t>Максимальные размеры земельного участка – не подлежит установлению.</w:t>
            </w:r>
          </w:p>
          <w:p w:rsidR="0075181B" w:rsidRPr="003A51D2" w:rsidRDefault="0075181B" w:rsidP="007E0E00">
            <w:pPr>
              <w:pStyle w:val="a5"/>
              <w:rPr>
                <w:szCs w:val="28"/>
              </w:rPr>
            </w:pPr>
            <w:r w:rsidRPr="003A51D2">
              <w:rPr>
                <w:szCs w:val="28"/>
              </w:rPr>
              <w:t>Минимальный процент застройки в границах земельного участка – 10.</w:t>
            </w:r>
          </w:p>
          <w:p w:rsidR="0075181B" w:rsidRPr="003A51D2" w:rsidRDefault="0075181B" w:rsidP="007E0E00">
            <w:pPr>
              <w:pStyle w:val="a5"/>
              <w:rPr>
                <w:szCs w:val="28"/>
              </w:rPr>
            </w:pPr>
            <w:r w:rsidRPr="003A51D2">
              <w:rPr>
                <w:szCs w:val="28"/>
              </w:rPr>
              <w:t>Максимальный процент застройки в границах земельного участка – 50</w:t>
            </w:r>
          </w:p>
          <w:p w:rsidR="0075181B" w:rsidRPr="003A51D2" w:rsidRDefault="0075181B" w:rsidP="007E0E00">
            <w:pPr>
              <w:pStyle w:val="a5"/>
              <w:rPr>
                <w:szCs w:val="28"/>
              </w:rPr>
            </w:pPr>
            <w:r w:rsidRPr="003A51D2">
              <w:rPr>
                <w:szCs w:val="28"/>
              </w:rPr>
              <w:t>Предельное количество надземных этажей – 8.</w:t>
            </w:r>
          </w:p>
          <w:p w:rsidR="0075181B" w:rsidRPr="003A51D2" w:rsidRDefault="0075181B" w:rsidP="007E0E00">
            <w:pPr>
              <w:pStyle w:val="a5"/>
              <w:rPr>
                <w:szCs w:val="28"/>
              </w:rPr>
            </w:pPr>
            <w:r w:rsidRPr="003A51D2">
              <w:rPr>
                <w:szCs w:val="28"/>
              </w:rPr>
              <w:t>Предельная высота объекта не более 40 м.</w:t>
            </w:r>
          </w:p>
          <w:p w:rsidR="0075181B" w:rsidRPr="003A51D2" w:rsidRDefault="0075181B" w:rsidP="007E0E00">
            <w:pPr>
              <w:pStyle w:val="a5"/>
              <w:rPr>
                <w:szCs w:val="28"/>
              </w:rPr>
            </w:pPr>
            <w:r w:rsidRPr="003A51D2">
              <w:rPr>
                <w:szCs w:val="28"/>
              </w:rPr>
              <w:t>Минимальная доля озеленения территории – 15</w:t>
            </w:r>
            <w:r w:rsidR="00704672">
              <w:rPr>
                <w:szCs w:val="28"/>
              </w:rPr>
              <w:t xml:space="preserve"> </w:t>
            </w:r>
            <w:r w:rsidRPr="003A51D2">
              <w:rPr>
                <w:szCs w:val="28"/>
              </w:rPr>
              <w:t>%.</w:t>
            </w:r>
          </w:p>
        </w:tc>
        <w:tc>
          <w:tcPr>
            <w:tcW w:w="1701" w:type="dxa"/>
          </w:tcPr>
          <w:p w:rsidR="0075181B" w:rsidRPr="003A51D2" w:rsidRDefault="0075181B" w:rsidP="007E0E00">
            <w:pPr>
              <w:pStyle w:val="a5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4.4</w:t>
            </w:r>
          </w:p>
        </w:tc>
      </w:tr>
      <w:tr w:rsidR="0075181B" w:rsidRPr="003A51D2" w:rsidTr="00CF7E19">
        <w:tc>
          <w:tcPr>
            <w:tcW w:w="2376" w:type="dxa"/>
          </w:tcPr>
          <w:p w:rsidR="0075181B" w:rsidRPr="003A51D2" w:rsidRDefault="0075181B" w:rsidP="007E0E00">
            <w:pPr>
              <w:pStyle w:val="a5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lastRenderedPageBreak/>
              <w:t>Общественное питание</w:t>
            </w:r>
          </w:p>
        </w:tc>
        <w:tc>
          <w:tcPr>
            <w:tcW w:w="5954" w:type="dxa"/>
          </w:tcPr>
          <w:p w:rsidR="0075181B" w:rsidRPr="003A51D2" w:rsidRDefault="0075181B" w:rsidP="007E0E00">
            <w:pPr>
              <w:pStyle w:val="a5"/>
              <w:rPr>
                <w:szCs w:val="28"/>
              </w:rPr>
            </w:pPr>
            <w:r w:rsidRPr="003A51D2">
              <w:rPr>
                <w:szCs w:val="28"/>
              </w:rPr>
              <w:t>Минимальные размеры земельного участка:</w:t>
            </w:r>
          </w:p>
          <w:p w:rsidR="0075181B" w:rsidRPr="003A51D2" w:rsidRDefault="0075181B" w:rsidP="00704672">
            <w:pPr>
              <w:pStyle w:val="a5"/>
              <w:ind w:left="318"/>
              <w:rPr>
                <w:szCs w:val="28"/>
              </w:rPr>
            </w:pPr>
            <w:r w:rsidRPr="003A51D2">
              <w:rPr>
                <w:szCs w:val="28"/>
              </w:rPr>
              <w:t>при числе мест до 100 – 0,2 га на объект;</w:t>
            </w:r>
          </w:p>
          <w:p w:rsidR="0075181B" w:rsidRPr="003A51D2" w:rsidRDefault="0075181B" w:rsidP="00704672">
            <w:pPr>
              <w:pStyle w:val="a5"/>
              <w:ind w:left="318"/>
              <w:rPr>
                <w:szCs w:val="28"/>
              </w:rPr>
            </w:pPr>
            <w:r w:rsidRPr="003A51D2">
              <w:rPr>
                <w:szCs w:val="28"/>
              </w:rPr>
              <w:t>при числе мест свыше 100 до 150 – 0,15 га на объект;</w:t>
            </w:r>
          </w:p>
          <w:p w:rsidR="0075181B" w:rsidRPr="003A51D2" w:rsidRDefault="0075181B" w:rsidP="00704672">
            <w:pPr>
              <w:pStyle w:val="a5"/>
              <w:ind w:left="318"/>
              <w:rPr>
                <w:szCs w:val="28"/>
              </w:rPr>
            </w:pPr>
            <w:r w:rsidRPr="003A51D2">
              <w:rPr>
                <w:szCs w:val="28"/>
              </w:rPr>
              <w:t>при числе мест свыше 150 – 0,1 га на объект;</w:t>
            </w:r>
          </w:p>
          <w:p w:rsidR="0075181B" w:rsidRPr="003A51D2" w:rsidRDefault="0075181B" w:rsidP="007E0E00">
            <w:pPr>
              <w:pStyle w:val="a5"/>
              <w:rPr>
                <w:szCs w:val="28"/>
              </w:rPr>
            </w:pPr>
            <w:r w:rsidRPr="003A51D2">
              <w:rPr>
                <w:szCs w:val="28"/>
              </w:rPr>
              <w:t>Максимальные размеры земельного участка – не подлежит установлению.</w:t>
            </w:r>
          </w:p>
          <w:p w:rsidR="0075181B" w:rsidRPr="003A51D2" w:rsidRDefault="0075181B" w:rsidP="007E0E00">
            <w:pPr>
              <w:pStyle w:val="a5"/>
              <w:rPr>
                <w:szCs w:val="28"/>
              </w:rPr>
            </w:pPr>
            <w:r w:rsidRPr="003A51D2">
              <w:rPr>
                <w:szCs w:val="28"/>
              </w:rPr>
              <w:t>Минимальный процент застройки в границах земельного участка – 10.</w:t>
            </w:r>
          </w:p>
          <w:p w:rsidR="0075181B" w:rsidRPr="003A51D2" w:rsidRDefault="0075181B" w:rsidP="007E0E00">
            <w:pPr>
              <w:pStyle w:val="a5"/>
              <w:rPr>
                <w:szCs w:val="28"/>
              </w:rPr>
            </w:pPr>
            <w:r w:rsidRPr="003A51D2">
              <w:rPr>
                <w:szCs w:val="28"/>
              </w:rPr>
              <w:t>Максимальный процент застройки в границах земельного участка – 50.</w:t>
            </w:r>
          </w:p>
          <w:p w:rsidR="0075181B" w:rsidRPr="003A51D2" w:rsidRDefault="0075181B" w:rsidP="007E0E00">
            <w:pPr>
              <w:pStyle w:val="a5"/>
              <w:rPr>
                <w:szCs w:val="28"/>
              </w:rPr>
            </w:pPr>
            <w:r w:rsidRPr="003A51D2">
              <w:rPr>
                <w:szCs w:val="28"/>
              </w:rPr>
              <w:t>Предельное количество надземных этажей – 8.</w:t>
            </w:r>
          </w:p>
          <w:p w:rsidR="0075181B" w:rsidRPr="003A51D2" w:rsidRDefault="0075181B" w:rsidP="007E0E00">
            <w:pPr>
              <w:pStyle w:val="a5"/>
              <w:rPr>
                <w:szCs w:val="28"/>
              </w:rPr>
            </w:pPr>
            <w:r w:rsidRPr="003A51D2">
              <w:rPr>
                <w:szCs w:val="28"/>
              </w:rPr>
              <w:t>Предельная высота объекта не более 40 м.</w:t>
            </w:r>
          </w:p>
          <w:p w:rsidR="0075181B" w:rsidRPr="003A51D2" w:rsidRDefault="0075181B" w:rsidP="007E0E00">
            <w:pPr>
              <w:pStyle w:val="a5"/>
              <w:rPr>
                <w:szCs w:val="28"/>
              </w:rPr>
            </w:pPr>
            <w:r w:rsidRPr="003A51D2">
              <w:rPr>
                <w:szCs w:val="28"/>
              </w:rPr>
              <w:t>Минимальная доля озеленения территории – 15</w:t>
            </w:r>
            <w:r w:rsidR="00704672">
              <w:rPr>
                <w:szCs w:val="28"/>
              </w:rPr>
              <w:t xml:space="preserve"> </w:t>
            </w:r>
            <w:r w:rsidRPr="003A51D2">
              <w:rPr>
                <w:szCs w:val="28"/>
              </w:rPr>
              <w:t>%.</w:t>
            </w:r>
          </w:p>
        </w:tc>
        <w:tc>
          <w:tcPr>
            <w:tcW w:w="1701" w:type="dxa"/>
          </w:tcPr>
          <w:p w:rsidR="0075181B" w:rsidRPr="003A51D2" w:rsidRDefault="0075181B" w:rsidP="007E0E00">
            <w:pPr>
              <w:pStyle w:val="a5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4.6</w:t>
            </w:r>
          </w:p>
        </w:tc>
      </w:tr>
      <w:tr w:rsidR="0075181B" w:rsidRPr="003A51D2" w:rsidTr="00CF7E19">
        <w:tc>
          <w:tcPr>
            <w:tcW w:w="2376" w:type="dxa"/>
          </w:tcPr>
          <w:p w:rsidR="0075181B" w:rsidRPr="003A51D2" w:rsidRDefault="0075181B" w:rsidP="007E0E00">
            <w:pPr>
              <w:pStyle w:val="a5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Отдых (рекреация)</w:t>
            </w:r>
          </w:p>
        </w:tc>
        <w:tc>
          <w:tcPr>
            <w:tcW w:w="5954" w:type="dxa"/>
          </w:tcPr>
          <w:p w:rsidR="0075181B" w:rsidRPr="003A51D2" w:rsidRDefault="0075181B" w:rsidP="007E0E00">
            <w:pPr>
              <w:pStyle w:val="a5"/>
              <w:rPr>
                <w:szCs w:val="28"/>
              </w:rPr>
            </w:pPr>
            <w:r w:rsidRPr="003A51D2">
              <w:rPr>
                <w:szCs w:val="28"/>
              </w:rPr>
              <w:t>Минимальные размеры земельного участка – не подлежит установлению.</w:t>
            </w:r>
          </w:p>
          <w:p w:rsidR="0075181B" w:rsidRPr="003A51D2" w:rsidRDefault="0075181B" w:rsidP="007E0E00">
            <w:pPr>
              <w:pStyle w:val="a5"/>
              <w:rPr>
                <w:szCs w:val="28"/>
              </w:rPr>
            </w:pPr>
            <w:r w:rsidRPr="003A51D2">
              <w:rPr>
                <w:szCs w:val="28"/>
              </w:rPr>
              <w:t>Максимальные размеры земельного участка – не подлежит установлению.</w:t>
            </w:r>
          </w:p>
          <w:p w:rsidR="0075181B" w:rsidRPr="003A51D2" w:rsidRDefault="0075181B" w:rsidP="007E0E00">
            <w:pPr>
              <w:pStyle w:val="a5"/>
              <w:rPr>
                <w:szCs w:val="28"/>
              </w:rPr>
            </w:pPr>
            <w:r w:rsidRPr="003A51D2">
              <w:rPr>
                <w:szCs w:val="28"/>
              </w:rPr>
              <w:t>Минимальный процент застройки в границах земельного участка – 10.</w:t>
            </w:r>
          </w:p>
          <w:p w:rsidR="0075181B" w:rsidRPr="003A51D2" w:rsidRDefault="0075181B" w:rsidP="007E0E00">
            <w:pPr>
              <w:pStyle w:val="a5"/>
              <w:rPr>
                <w:szCs w:val="28"/>
              </w:rPr>
            </w:pPr>
            <w:r w:rsidRPr="003A51D2">
              <w:rPr>
                <w:szCs w:val="28"/>
              </w:rPr>
              <w:t>Максимальный процент застройки в границах земельного участка – 50.</w:t>
            </w:r>
          </w:p>
          <w:p w:rsidR="0075181B" w:rsidRPr="003A51D2" w:rsidRDefault="0075181B" w:rsidP="007E0E00">
            <w:pPr>
              <w:pStyle w:val="a5"/>
              <w:rPr>
                <w:szCs w:val="28"/>
              </w:rPr>
            </w:pPr>
            <w:r w:rsidRPr="003A51D2">
              <w:rPr>
                <w:szCs w:val="28"/>
              </w:rPr>
              <w:t>Предельное количество надземных этажей – не подлежит установлению.</w:t>
            </w:r>
          </w:p>
          <w:p w:rsidR="0075181B" w:rsidRPr="003A51D2" w:rsidRDefault="0075181B" w:rsidP="007E0E00">
            <w:pPr>
              <w:pStyle w:val="a5"/>
              <w:rPr>
                <w:szCs w:val="28"/>
              </w:rPr>
            </w:pPr>
            <w:r w:rsidRPr="003A51D2">
              <w:rPr>
                <w:szCs w:val="28"/>
              </w:rPr>
              <w:t>Предельная высота объекта – не подлежит установлению.</w:t>
            </w:r>
          </w:p>
          <w:p w:rsidR="0075181B" w:rsidRPr="003A51D2" w:rsidRDefault="0075181B" w:rsidP="007E0E00">
            <w:pPr>
              <w:pStyle w:val="a5"/>
              <w:rPr>
                <w:szCs w:val="28"/>
              </w:rPr>
            </w:pPr>
            <w:r w:rsidRPr="003A51D2">
              <w:rPr>
                <w:szCs w:val="28"/>
              </w:rPr>
              <w:t>Минимальная доля озеленения территории – 15</w:t>
            </w:r>
            <w:r w:rsidR="00704672">
              <w:rPr>
                <w:szCs w:val="28"/>
              </w:rPr>
              <w:t xml:space="preserve"> </w:t>
            </w:r>
            <w:r w:rsidRPr="003A51D2">
              <w:rPr>
                <w:szCs w:val="28"/>
              </w:rPr>
              <w:t>%.</w:t>
            </w:r>
          </w:p>
        </w:tc>
        <w:tc>
          <w:tcPr>
            <w:tcW w:w="1701" w:type="dxa"/>
          </w:tcPr>
          <w:p w:rsidR="0075181B" w:rsidRPr="003A51D2" w:rsidRDefault="0075181B" w:rsidP="007E0E00">
            <w:pPr>
              <w:pStyle w:val="a5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5.0</w:t>
            </w:r>
          </w:p>
        </w:tc>
      </w:tr>
      <w:tr w:rsidR="0075181B" w:rsidRPr="003A51D2" w:rsidTr="00CF7E19">
        <w:tc>
          <w:tcPr>
            <w:tcW w:w="2376" w:type="dxa"/>
          </w:tcPr>
          <w:p w:rsidR="0075181B" w:rsidRPr="003A51D2" w:rsidRDefault="0075181B" w:rsidP="007E0E00">
            <w:pPr>
              <w:pStyle w:val="a5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 xml:space="preserve">Благоустройство территории </w:t>
            </w:r>
          </w:p>
        </w:tc>
        <w:tc>
          <w:tcPr>
            <w:tcW w:w="5954" w:type="dxa"/>
          </w:tcPr>
          <w:p w:rsidR="0075181B" w:rsidRPr="003A51D2" w:rsidRDefault="0075181B" w:rsidP="007E0E00">
            <w:pPr>
              <w:pStyle w:val="a5"/>
              <w:rPr>
                <w:szCs w:val="28"/>
              </w:rPr>
            </w:pPr>
            <w:r w:rsidRPr="003A51D2">
              <w:rPr>
                <w:szCs w:val="28"/>
              </w:rPr>
              <w:t xml:space="preserve">Минимальные размеры земельного участка, максимальные размеры земельного участка, минимальные отступы </w:t>
            </w:r>
            <w:r w:rsidR="00704672">
              <w:rPr>
                <w:szCs w:val="28"/>
              </w:rPr>
              <w:br/>
            </w:r>
            <w:r w:rsidRPr="003A51D2">
              <w:rPr>
                <w:szCs w:val="28"/>
              </w:rPr>
              <w:t>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максимальный процент застройки в границах земельного участка, минимальный процент озеленения в границах земельного участка не подлежат установлению</w:t>
            </w:r>
          </w:p>
        </w:tc>
        <w:tc>
          <w:tcPr>
            <w:tcW w:w="1701" w:type="dxa"/>
          </w:tcPr>
          <w:p w:rsidR="0075181B" w:rsidRPr="003A51D2" w:rsidRDefault="0075181B" w:rsidP="007E0E00">
            <w:pPr>
              <w:pStyle w:val="a5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12.0.2</w:t>
            </w:r>
          </w:p>
        </w:tc>
      </w:tr>
    </w:tbl>
    <w:p w:rsidR="0075181B" w:rsidRPr="0075181B" w:rsidRDefault="0075181B" w:rsidP="0075181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75181B">
        <w:rPr>
          <w:rFonts w:ascii="Times New Roman" w:hAnsi="Times New Roman"/>
          <w:sz w:val="24"/>
          <w:szCs w:val="28"/>
        </w:rPr>
        <w:t xml:space="preserve">          </w:t>
      </w:r>
    </w:p>
    <w:p w:rsidR="0075181B" w:rsidRPr="0075181B" w:rsidRDefault="0075181B" w:rsidP="0075181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8"/>
        </w:rPr>
      </w:pPr>
      <w:r w:rsidRPr="0075181B">
        <w:rPr>
          <w:rFonts w:ascii="Times New Roman" w:hAnsi="Times New Roman"/>
          <w:sz w:val="24"/>
          <w:szCs w:val="28"/>
        </w:rPr>
        <w:t>Минимальный отступ зданий, строений, сооружений от красных линий вновь строящихся или реконструируемых зданий, строений, сооружений должен быть на расстоянии не менее 5 метров.</w:t>
      </w:r>
    </w:p>
    <w:p w:rsidR="0075181B" w:rsidRPr="0075181B" w:rsidRDefault="0075181B" w:rsidP="0075181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8"/>
        </w:rPr>
      </w:pPr>
      <w:r w:rsidRPr="0075181B">
        <w:rPr>
          <w:rFonts w:ascii="Times New Roman" w:hAnsi="Times New Roman"/>
          <w:sz w:val="24"/>
          <w:szCs w:val="28"/>
        </w:rPr>
        <w:t xml:space="preserve">Минимальные отступы от границ земельного участка в целях определения места допустимого размещения зданий, строений, сооружений – 3 метра. </w:t>
      </w:r>
    </w:p>
    <w:p w:rsidR="0075181B" w:rsidRPr="0075181B" w:rsidRDefault="0075181B" w:rsidP="0075181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8"/>
        </w:rPr>
      </w:pPr>
      <w:r w:rsidRPr="0075181B">
        <w:rPr>
          <w:rFonts w:ascii="Times New Roman" w:hAnsi="Times New Roman"/>
          <w:sz w:val="24"/>
          <w:szCs w:val="28"/>
        </w:rPr>
        <w:t>Жилые здания со встроенными в первые этажи или пристроенными помещениями общественного назначения, кроме учреждений образования и просвещения, допускается размещать только со стороны красных линий.</w:t>
      </w:r>
    </w:p>
    <w:p w:rsidR="0075181B" w:rsidRDefault="0075181B" w:rsidP="00CF7E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5181B">
        <w:rPr>
          <w:rFonts w:ascii="Times New Roman" w:hAnsi="Times New Roman" w:cs="Times New Roman"/>
          <w:sz w:val="24"/>
          <w:szCs w:val="28"/>
        </w:rPr>
        <w:t>Коэффициент плотности застройки 2,0</w:t>
      </w:r>
      <w:r w:rsidR="00CF7E19">
        <w:rPr>
          <w:rFonts w:ascii="Times New Roman" w:hAnsi="Times New Roman" w:cs="Times New Roman"/>
          <w:sz w:val="24"/>
          <w:szCs w:val="28"/>
        </w:rPr>
        <w:t>.</w:t>
      </w:r>
    </w:p>
    <w:p w:rsidR="00704672" w:rsidRDefault="00704672" w:rsidP="00CF7E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704672" w:rsidRPr="00DA56D9" w:rsidRDefault="00704672" w:rsidP="00704672">
      <w:pPr>
        <w:pStyle w:val="a5"/>
        <w:rPr>
          <w:szCs w:val="28"/>
        </w:rPr>
      </w:pPr>
      <w:r>
        <w:rPr>
          <w:szCs w:val="28"/>
        </w:rPr>
        <w:t>____________</w:t>
      </w:r>
    </w:p>
    <w:p w:rsidR="00704672" w:rsidRPr="0075181B" w:rsidRDefault="00704672" w:rsidP="00704672">
      <w:pPr>
        <w:pStyle w:val="a5"/>
        <w:ind w:firstLine="426"/>
        <w:jc w:val="both"/>
        <w:rPr>
          <w:rFonts w:ascii="Times New Roman" w:hAnsi="Times New Roman"/>
          <w:sz w:val="24"/>
          <w:szCs w:val="28"/>
        </w:rPr>
      </w:pPr>
      <w:r w:rsidRPr="0075181B">
        <w:rPr>
          <w:rFonts w:ascii="Times New Roman" w:hAnsi="Times New Roman"/>
          <w:sz w:val="24"/>
          <w:szCs w:val="28"/>
        </w:rPr>
        <w:t xml:space="preserve">&lt;*&gt; </w:t>
      </w:r>
      <w:r>
        <w:rPr>
          <w:rFonts w:ascii="Times New Roman" w:hAnsi="Times New Roman"/>
          <w:sz w:val="24"/>
          <w:szCs w:val="28"/>
        </w:rPr>
        <w:t>В</w:t>
      </w:r>
      <w:r w:rsidRPr="0075181B">
        <w:rPr>
          <w:rFonts w:ascii="Times New Roman" w:hAnsi="Times New Roman"/>
          <w:sz w:val="24"/>
          <w:szCs w:val="28"/>
        </w:rPr>
        <w:t xml:space="preserve"> соответствии с Классификатором видов разрешенного использования земельных участков, утвержденным приказом Росреестра от 10</w:t>
      </w:r>
      <w:r>
        <w:rPr>
          <w:rFonts w:ascii="Times New Roman" w:hAnsi="Times New Roman"/>
          <w:sz w:val="24"/>
          <w:szCs w:val="28"/>
        </w:rPr>
        <w:t xml:space="preserve"> ноября </w:t>
      </w:r>
      <w:r w:rsidRPr="0075181B">
        <w:rPr>
          <w:rFonts w:ascii="Times New Roman" w:hAnsi="Times New Roman"/>
          <w:sz w:val="24"/>
          <w:szCs w:val="28"/>
        </w:rPr>
        <w:t>2020</w:t>
      </w:r>
      <w:r>
        <w:rPr>
          <w:rFonts w:ascii="Times New Roman" w:hAnsi="Times New Roman"/>
          <w:sz w:val="24"/>
          <w:szCs w:val="28"/>
        </w:rPr>
        <w:t xml:space="preserve"> года</w:t>
      </w:r>
      <w:r w:rsidRPr="0075181B">
        <w:rPr>
          <w:rFonts w:ascii="Times New Roman" w:hAnsi="Times New Roman"/>
          <w:sz w:val="24"/>
          <w:szCs w:val="28"/>
        </w:rPr>
        <w:t xml:space="preserve"> №</w:t>
      </w:r>
      <w:proofErr w:type="gramStart"/>
      <w:r w:rsidRPr="0075181B">
        <w:rPr>
          <w:rFonts w:ascii="Times New Roman" w:hAnsi="Times New Roman"/>
          <w:sz w:val="24"/>
          <w:szCs w:val="28"/>
        </w:rPr>
        <w:t>П</w:t>
      </w:r>
      <w:proofErr w:type="gramEnd"/>
      <w:r w:rsidRPr="0075181B">
        <w:rPr>
          <w:rFonts w:ascii="Times New Roman" w:hAnsi="Times New Roman"/>
          <w:sz w:val="24"/>
          <w:szCs w:val="28"/>
        </w:rPr>
        <w:t>/0412</w:t>
      </w:r>
      <w:r>
        <w:rPr>
          <w:rFonts w:ascii="Times New Roman" w:hAnsi="Times New Roman"/>
          <w:sz w:val="24"/>
          <w:szCs w:val="28"/>
        </w:rPr>
        <w:t>.</w:t>
      </w:r>
    </w:p>
    <w:p w:rsidR="00704672" w:rsidRDefault="00704672" w:rsidP="007046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CF7E19" w:rsidRDefault="00CF7E19" w:rsidP="00CF7E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982737" w:rsidRPr="0075181B" w:rsidRDefault="00FC158B" w:rsidP="00FC158B">
      <w:pPr>
        <w:pStyle w:val="ConsPlusNormal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8"/>
        </w:rPr>
        <w:t>_________</w:t>
      </w:r>
      <w:bookmarkStart w:id="0" w:name="_GoBack"/>
      <w:bookmarkEnd w:id="0"/>
    </w:p>
    <w:sectPr w:rsidR="00982737" w:rsidRPr="0075181B" w:rsidSect="00B22C10">
      <w:headerReference w:type="default" r:id="rId9"/>
      <w:headerReference w:type="first" r:id="rId10"/>
      <w:pgSz w:w="11906" w:h="16838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070" w:rsidRDefault="00A31070" w:rsidP="00B22C10">
      <w:pPr>
        <w:spacing w:after="0" w:line="240" w:lineRule="auto"/>
      </w:pPr>
      <w:r>
        <w:separator/>
      </w:r>
    </w:p>
  </w:endnote>
  <w:endnote w:type="continuationSeparator" w:id="0">
    <w:p w:rsidR="00A31070" w:rsidRDefault="00A31070" w:rsidP="00B22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070" w:rsidRDefault="00A31070" w:rsidP="00B22C10">
      <w:pPr>
        <w:spacing w:after="0" w:line="240" w:lineRule="auto"/>
      </w:pPr>
      <w:r>
        <w:separator/>
      </w:r>
    </w:p>
  </w:footnote>
  <w:footnote w:type="continuationSeparator" w:id="0">
    <w:p w:rsidR="00A31070" w:rsidRDefault="00A31070" w:rsidP="00B22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9341013"/>
      <w:docPartObj>
        <w:docPartGallery w:val="Page Numbers (Top of Page)"/>
        <w:docPartUnique/>
      </w:docPartObj>
    </w:sdtPr>
    <w:sdtEndPr/>
    <w:sdtContent>
      <w:p w:rsidR="00B22C10" w:rsidRDefault="00B22C1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158B">
          <w:rPr>
            <w:noProof/>
          </w:rPr>
          <w:t>2</w:t>
        </w:r>
        <w:r>
          <w:fldChar w:fldCharType="end"/>
        </w:r>
      </w:p>
    </w:sdtContent>
  </w:sdt>
  <w:p w:rsidR="00B22C10" w:rsidRDefault="00B22C1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C10" w:rsidRPr="00B22C10" w:rsidRDefault="00B22C10">
    <w:pPr>
      <w:pStyle w:val="a5"/>
      <w:jc w:val="center"/>
      <w:rPr>
        <w:rFonts w:ascii="Times New Roman" w:hAnsi="Times New Roman"/>
        <w:sz w:val="28"/>
      </w:rPr>
    </w:pPr>
  </w:p>
  <w:p w:rsidR="00B22C10" w:rsidRDefault="00B22C1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A18E0"/>
    <w:multiLevelType w:val="hybridMultilevel"/>
    <w:tmpl w:val="B2223F0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985955"/>
    <w:multiLevelType w:val="hybridMultilevel"/>
    <w:tmpl w:val="918C3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2E55C4"/>
    <w:multiLevelType w:val="hybridMultilevel"/>
    <w:tmpl w:val="1A78D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4A"/>
    <w:rsid w:val="00025F9E"/>
    <w:rsid w:val="000356F4"/>
    <w:rsid w:val="000C52AF"/>
    <w:rsid w:val="000F22F4"/>
    <w:rsid w:val="00164288"/>
    <w:rsid w:val="001821E7"/>
    <w:rsid w:val="001F2B33"/>
    <w:rsid w:val="00227B4A"/>
    <w:rsid w:val="0023067C"/>
    <w:rsid w:val="00255610"/>
    <w:rsid w:val="002846C1"/>
    <w:rsid w:val="002B262A"/>
    <w:rsid w:val="00303D55"/>
    <w:rsid w:val="003E3927"/>
    <w:rsid w:val="004565E7"/>
    <w:rsid w:val="004854C6"/>
    <w:rsid w:val="004C7FB9"/>
    <w:rsid w:val="005638B6"/>
    <w:rsid w:val="005E3367"/>
    <w:rsid w:val="00657328"/>
    <w:rsid w:val="006956AF"/>
    <w:rsid w:val="00704672"/>
    <w:rsid w:val="0075181B"/>
    <w:rsid w:val="007B7EA2"/>
    <w:rsid w:val="00800EC2"/>
    <w:rsid w:val="008664A5"/>
    <w:rsid w:val="00866E07"/>
    <w:rsid w:val="008811FB"/>
    <w:rsid w:val="00915B3D"/>
    <w:rsid w:val="00934206"/>
    <w:rsid w:val="00982737"/>
    <w:rsid w:val="009A3454"/>
    <w:rsid w:val="00A31070"/>
    <w:rsid w:val="00AF75FA"/>
    <w:rsid w:val="00B22C10"/>
    <w:rsid w:val="00CE53F8"/>
    <w:rsid w:val="00CF7E19"/>
    <w:rsid w:val="00D80151"/>
    <w:rsid w:val="00E26E93"/>
    <w:rsid w:val="00E77B29"/>
    <w:rsid w:val="00F7495E"/>
    <w:rsid w:val="00FC158B"/>
    <w:rsid w:val="00FC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27B4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227B4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227B4A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227B4A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5E3367"/>
    <w:pPr>
      <w:spacing w:after="0" w:line="240" w:lineRule="auto"/>
    </w:pPr>
    <w:rPr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E3367"/>
    <w:rPr>
      <w:sz w:val="16"/>
      <w:szCs w:val="16"/>
      <w:lang w:eastAsia="en-US"/>
    </w:rPr>
  </w:style>
  <w:style w:type="paragraph" w:styleId="a5">
    <w:name w:val="header"/>
    <w:basedOn w:val="a"/>
    <w:link w:val="a6"/>
    <w:unhideWhenUsed/>
    <w:rsid w:val="00B22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B22C10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B22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2C10"/>
    <w:rPr>
      <w:sz w:val="22"/>
      <w:szCs w:val="22"/>
      <w:lang w:eastAsia="en-US"/>
    </w:rPr>
  </w:style>
  <w:style w:type="table" w:styleId="a9">
    <w:name w:val="Table Grid"/>
    <w:basedOn w:val="a1"/>
    <w:rsid w:val="0075181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27B4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227B4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227B4A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227B4A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5E3367"/>
    <w:pPr>
      <w:spacing w:after="0" w:line="240" w:lineRule="auto"/>
    </w:pPr>
    <w:rPr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E3367"/>
    <w:rPr>
      <w:sz w:val="16"/>
      <w:szCs w:val="16"/>
      <w:lang w:eastAsia="en-US"/>
    </w:rPr>
  </w:style>
  <w:style w:type="paragraph" w:styleId="a5">
    <w:name w:val="header"/>
    <w:basedOn w:val="a"/>
    <w:link w:val="a6"/>
    <w:unhideWhenUsed/>
    <w:rsid w:val="00B22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B22C10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B22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2C10"/>
    <w:rPr>
      <w:sz w:val="22"/>
      <w:szCs w:val="22"/>
      <w:lang w:eastAsia="en-US"/>
    </w:rPr>
  </w:style>
  <w:style w:type="table" w:styleId="a9">
    <w:name w:val="Table Grid"/>
    <w:basedOn w:val="a1"/>
    <w:rsid w:val="0075181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4E734-81F4-4DCE-8AAE-A114B3C54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г.Архангельска</Company>
  <LinksUpToDate>false</LinksUpToDate>
  <CharactersWithSpaces>6531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Завацкая Мария Владимировна</dc:creator>
  <cp:lastModifiedBy>Кузнецова Валерия Алексеевна</cp:lastModifiedBy>
  <cp:revision>11</cp:revision>
  <cp:lastPrinted>2022-12-06T08:04:00Z</cp:lastPrinted>
  <dcterms:created xsi:type="dcterms:W3CDTF">2022-12-27T11:31:00Z</dcterms:created>
  <dcterms:modified xsi:type="dcterms:W3CDTF">2023-10-17T06:08:00Z</dcterms:modified>
</cp:coreProperties>
</file>