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AF" w:rsidRDefault="002916AF" w:rsidP="002916A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AC7799">
        <w:rPr>
          <w:b/>
          <w:sz w:val="26"/>
          <w:szCs w:val="26"/>
        </w:rPr>
        <w:t>Оповещение о начале общественных обсуждений</w:t>
      </w:r>
    </w:p>
    <w:p w:rsidR="002916AF" w:rsidRDefault="002916AF" w:rsidP="002916A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2916AF" w:rsidRDefault="002916AF" w:rsidP="002916AF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AC7799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AC7799">
        <w:rPr>
          <w:color w:val="000000"/>
          <w:sz w:val="26"/>
          <w:szCs w:val="26"/>
          <w:lang w:eastAsia="en-US"/>
        </w:rPr>
        <w:t xml:space="preserve">общественных обсуждений </w:t>
      </w:r>
      <w:r>
        <w:rPr>
          <w:color w:val="000000"/>
          <w:sz w:val="26"/>
          <w:szCs w:val="26"/>
          <w:lang w:eastAsia="en-US"/>
        </w:rPr>
        <w:t xml:space="preserve">по проекту </w:t>
      </w:r>
      <w:r w:rsidRPr="00B2238D">
        <w:rPr>
          <w:color w:val="000000"/>
          <w:sz w:val="26"/>
          <w:szCs w:val="26"/>
          <w:lang w:eastAsia="en-US"/>
        </w:rPr>
        <w:t xml:space="preserve">межевания территории городского округа "Город Архангельск" </w:t>
      </w:r>
      <w:r>
        <w:rPr>
          <w:color w:val="000000"/>
          <w:sz w:val="26"/>
          <w:szCs w:val="26"/>
        </w:rPr>
        <w:t>в границах элемента планировочной структуры: ул. Карла Либкнехта, просп. Троицкий, ул. Поморская и наб. Северной Двины площадью 5,2953 га</w:t>
      </w:r>
      <w:r>
        <w:rPr>
          <w:color w:val="000000"/>
          <w:sz w:val="26"/>
          <w:szCs w:val="26"/>
          <w:lang w:eastAsia="en-US"/>
        </w:rPr>
        <w:t>.</w:t>
      </w:r>
    </w:p>
    <w:p w:rsidR="002916AF" w:rsidRDefault="002916AF" w:rsidP="002916AF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Общественные обсуждения проводятся </w:t>
      </w:r>
      <w:r w:rsidRPr="00EC76D5">
        <w:rPr>
          <w:bCs/>
          <w:sz w:val="26"/>
          <w:szCs w:val="26"/>
        </w:rPr>
        <w:t xml:space="preserve">с </w:t>
      </w:r>
      <w:r>
        <w:rPr>
          <w:bCs/>
          <w:sz w:val="26"/>
          <w:szCs w:val="26"/>
        </w:rPr>
        <w:t>29</w:t>
      </w:r>
      <w:r w:rsidRPr="00EC76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дека</w:t>
      </w:r>
      <w:r w:rsidRPr="00EC76D5">
        <w:rPr>
          <w:bCs/>
          <w:sz w:val="26"/>
          <w:szCs w:val="26"/>
        </w:rPr>
        <w:t xml:space="preserve">бря 2023 года по </w:t>
      </w:r>
      <w:r>
        <w:rPr>
          <w:bCs/>
          <w:sz w:val="26"/>
          <w:szCs w:val="26"/>
        </w:rPr>
        <w:t>17 января</w:t>
      </w:r>
      <w:r w:rsidRPr="00EC76D5">
        <w:rPr>
          <w:bCs/>
          <w:sz w:val="26"/>
          <w:szCs w:val="26"/>
        </w:rPr>
        <w:t xml:space="preserve"> 2023 года.</w:t>
      </w:r>
    </w:p>
    <w:p w:rsidR="002916AF" w:rsidRPr="00AC7799" w:rsidRDefault="002916AF" w:rsidP="002916AF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en-US"/>
        </w:rPr>
        <w:t>П</w:t>
      </w:r>
      <w:r w:rsidRPr="00EC76D5">
        <w:rPr>
          <w:color w:val="000000"/>
          <w:sz w:val="26"/>
          <w:szCs w:val="26"/>
          <w:lang w:eastAsia="en-US"/>
        </w:rPr>
        <w:t xml:space="preserve">роект </w:t>
      </w:r>
      <w:r w:rsidRPr="00B2238D">
        <w:rPr>
          <w:color w:val="000000"/>
          <w:sz w:val="26"/>
          <w:szCs w:val="26"/>
          <w:lang w:eastAsia="en-US"/>
        </w:rPr>
        <w:t xml:space="preserve">межевания территории городского округа "Город Архангельск" </w:t>
      </w:r>
      <w:r>
        <w:rPr>
          <w:color w:val="000000"/>
          <w:sz w:val="26"/>
          <w:szCs w:val="26"/>
        </w:rPr>
        <w:t xml:space="preserve">в границах элемента планировочной структуры: ул. Карла Либкнехта, просп. Троицкий, </w:t>
      </w:r>
      <w:r>
        <w:rPr>
          <w:color w:val="000000"/>
          <w:sz w:val="26"/>
          <w:szCs w:val="26"/>
        </w:rPr>
        <w:br/>
        <w:t>ул. Поморская и наб. Северной Двины площадью 5,2953 г</w:t>
      </w:r>
      <w:r w:rsidRPr="00B2238D">
        <w:rPr>
          <w:color w:val="000000"/>
          <w:sz w:val="26"/>
          <w:szCs w:val="26"/>
          <w:lang w:eastAsia="en-US"/>
        </w:rPr>
        <w:t>а</w:t>
      </w:r>
      <w:r w:rsidRPr="00AC7799">
        <w:rPr>
          <w:sz w:val="26"/>
          <w:szCs w:val="26"/>
        </w:rPr>
        <w:t xml:space="preserve"> представлен:</w:t>
      </w:r>
    </w:p>
    <w:p w:rsidR="002916AF" w:rsidRPr="000E5811" w:rsidRDefault="002916AF" w:rsidP="002916AF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1. 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AC7799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C14032">
          <w:rPr>
            <w:rStyle w:val="a3"/>
            <w:sz w:val="26"/>
            <w:szCs w:val="26"/>
          </w:rPr>
          <w:t>https://www.arhcity.ru/?page=3031/0</w:t>
        </w:r>
      </w:hyperlink>
      <w:r>
        <w:rPr>
          <w:sz w:val="26"/>
          <w:szCs w:val="26"/>
        </w:rPr>
        <w:t>.</w:t>
      </w:r>
    </w:p>
    <w:p w:rsidR="002916AF" w:rsidRPr="00AC7799" w:rsidRDefault="002916AF" w:rsidP="002916AF">
      <w:pPr>
        <w:ind w:firstLine="709"/>
        <w:jc w:val="both"/>
      </w:pPr>
      <w:r w:rsidRPr="00AC7799">
        <w:rPr>
          <w:bCs/>
          <w:sz w:val="26"/>
          <w:szCs w:val="26"/>
        </w:rPr>
        <w:t xml:space="preserve">2. На экспозиции по адресу: </w:t>
      </w:r>
      <w:r w:rsidRPr="00AC7799">
        <w:rPr>
          <w:sz w:val="26"/>
          <w:szCs w:val="26"/>
        </w:rPr>
        <w:t>официальный информационный интерне</w:t>
      </w:r>
      <w:proofErr w:type="gramStart"/>
      <w:r w:rsidRPr="00AC7799">
        <w:rPr>
          <w:sz w:val="26"/>
          <w:szCs w:val="26"/>
        </w:rPr>
        <w:t>т-</w:t>
      </w:r>
      <w:proofErr w:type="gramEnd"/>
      <w:r w:rsidRPr="00AC7799">
        <w:rPr>
          <w:sz w:val="26"/>
          <w:szCs w:val="26"/>
        </w:rPr>
        <w:br/>
        <w:t>портал Администрация городского округа "Город Архангельск"</w:t>
      </w:r>
      <w:r w:rsidRPr="00AC7799">
        <w:rPr>
          <w:color w:val="0000FF"/>
          <w:sz w:val="26"/>
          <w:szCs w:val="26"/>
          <w:u w:val="single"/>
        </w:rPr>
        <w:t xml:space="preserve"> </w:t>
      </w:r>
      <w:r w:rsidRPr="00AC7799">
        <w:t>https://www.arhcity.ru/?page=30</w:t>
      </w:r>
      <w:r>
        <w:t>31</w:t>
      </w:r>
      <w:r w:rsidRPr="00AC7799">
        <w:t>/0.</w:t>
      </w:r>
    </w:p>
    <w:p w:rsidR="002916AF" w:rsidRPr="00AC7799" w:rsidRDefault="002916AF" w:rsidP="002916AF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Экспозиция проекта открыта </w:t>
      </w:r>
      <w:r w:rsidRPr="00EC76D5">
        <w:rPr>
          <w:sz w:val="26"/>
          <w:szCs w:val="26"/>
        </w:rPr>
        <w:t xml:space="preserve">с </w:t>
      </w:r>
      <w:r>
        <w:rPr>
          <w:sz w:val="26"/>
          <w:szCs w:val="26"/>
        </w:rPr>
        <w:t>29 декабря</w:t>
      </w:r>
      <w:r w:rsidRPr="00EC76D5">
        <w:rPr>
          <w:sz w:val="26"/>
          <w:szCs w:val="26"/>
        </w:rPr>
        <w:t xml:space="preserve"> 2023 года на официальном сайте и проводится с 14:00 – </w:t>
      </w:r>
      <w:r>
        <w:rPr>
          <w:sz w:val="26"/>
          <w:szCs w:val="26"/>
        </w:rPr>
        <w:t>29 декабря</w:t>
      </w:r>
      <w:r w:rsidRPr="00EC76D5">
        <w:rPr>
          <w:sz w:val="26"/>
          <w:szCs w:val="26"/>
        </w:rPr>
        <w:t xml:space="preserve"> 2023 года по 16:00 – </w:t>
      </w:r>
      <w:r>
        <w:rPr>
          <w:sz w:val="26"/>
          <w:szCs w:val="26"/>
        </w:rPr>
        <w:t>17 января</w:t>
      </w:r>
      <w:r w:rsidRPr="00EC76D5">
        <w:rPr>
          <w:sz w:val="26"/>
          <w:szCs w:val="26"/>
        </w:rPr>
        <w:t xml:space="preserve"> 2023 года</w:t>
      </w:r>
      <w:r>
        <w:rPr>
          <w:sz w:val="26"/>
          <w:szCs w:val="26"/>
        </w:rPr>
        <w:t>.</w:t>
      </w:r>
    </w:p>
    <w:p w:rsidR="002916AF" w:rsidRPr="00AC7799" w:rsidRDefault="002916AF" w:rsidP="002916AF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AC7799">
        <w:rPr>
          <w:bCs/>
          <w:sz w:val="26"/>
          <w:szCs w:val="26"/>
        </w:rPr>
        <w:t>Юницыной</w:t>
      </w:r>
      <w:proofErr w:type="spellEnd"/>
      <w:r w:rsidRPr="00AC7799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2916AF" w:rsidRPr="00AC7799" w:rsidTr="00D17B22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AF" w:rsidRPr="00AC7799" w:rsidRDefault="002916AF" w:rsidP="00D17B22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AF" w:rsidRPr="00AC7799" w:rsidRDefault="002916AF" w:rsidP="00D17B22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AF" w:rsidRPr="00AC7799" w:rsidRDefault="002916AF" w:rsidP="00D17B22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время</w:t>
            </w:r>
          </w:p>
        </w:tc>
      </w:tr>
      <w:tr w:rsidR="002916AF" w:rsidRPr="00AC7799" w:rsidTr="00D17B22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AF" w:rsidRPr="00AC7799" w:rsidRDefault="002916AF" w:rsidP="00D17B22">
            <w:pPr>
              <w:jc w:val="both"/>
              <w:rPr>
                <w:sz w:val="22"/>
                <w:szCs w:val="22"/>
              </w:rPr>
            </w:pPr>
            <w:proofErr w:type="spellStart"/>
            <w:r w:rsidRPr="00AC7799">
              <w:rPr>
                <w:sz w:val="22"/>
                <w:szCs w:val="22"/>
              </w:rPr>
              <w:t>каб</w:t>
            </w:r>
            <w:proofErr w:type="spellEnd"/>
            <w:r w:rsidRPr="00AC7799">
              <w:rPr>
                <w:sz w:val="22"/>
                <w:szCs w:val="22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F" w:rsidRDefault="002916AF" w:rsidP="00D17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января</w:t>
            </w:r>
            <w:r w:rsidRPr="00AC7799">
              <w:rPr>
                <w:sz w:val="22"/>
                <w:szCs w:val="22"/>
              </w:rPr>
              <w:t xml:space="preserve"> 2023 года</w:t>
            </w:r>
          </w:p>
          <w:p w:rsidR="002916AF" w:rsidRPr="00AC7799" w:rsidRDefault="002916AF" w:rsidP="00D17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января</w:t>
            </w:r>
            <w:r w:rsidRPr="00AC7799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AF" w:rsidRPr="00AC7799" w:rsidRDefault="002916AF" w:rsidP="00D17B22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2916AF" w:rsidRPr="00AC7799" w:rsidRDefault="002916AF" w:rsidP="002916AF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AC7799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916AF" w:rsidRPr="00AC7799" w:rsidRDefault="002916AF" w:rsidP="002916AF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AC7799">
        <w:rPr>
          <w:bCs/>
          <w:sz w:val="26"/>
          <w:szCs w:val="26"/>
        </w:rPr>
        <w:t>интернет-портала</w:t>
      </w:r>
      <w:proofErr w:type="gramEnd"/>
      <w:r w:rsidRPr="00AC7799">
        <w:rPr>
          <w:bCs/>
          <w:sz w:val="26"/>
          <w:szCs w:val="26"/>
        </w:rPr>
        <w:t xml:space="preserve"> городского округа "Город Архангельск": </w:t>
      </w:r>
      <w:r w:rsidRPr="00AC7799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AC7799">
        <w:rPr>
          <w:color w:val="000000"/>
          <w:sz w:val="26"/>
          <w:szCs w:val="26"/>
          <w:shd w:val="clear" w:color="auto" w:fill="FFFFFF"/>
        </w:rPr>
        <w:t> </w:t>
      </w:r>
      <w:hyperlink r:id="rId6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;</w:t>
      </w:r>
    </w:p>
    <w:p w:rsidR="002916AF" w:rsidRPr="00AC7799" w:rsidRDefault="002916AF" w:rsidP="002916AF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 </w:t>
      </w:r>
    </w:p>
    <w:p w:rsidR="002916AF" w:rsidRPr="00AC7799" w:rsidRDefault="002916AF" w:rsidP="002916AF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2916AF" w:rsidRPr="00AC7799" w:rsidRDefault="002916AF" w:rsidP="002916AF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Контактные данные организатора:</w:t>
      </w:r>
    </w:p>
    <w:p w:rsidR="002916AF" w:rsidRPr="00AC7799" w:rsidRDefault="002916AF" w:rsidP="002916AF">
      <w:pPr>
        <w:ind w:firstLine="709"/>
        <w:jc w:val="both"/>
        <w:rPr>
          <w:bCs/>
          <w:sz w:val="26"/>
          <w:szCs w:val="26"/>
        </w:rPr>
      </w:pP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</w:t>
      </w:r>
    </w:p>
    <w:p w:rsidR="002916AF" w:rsidRPr="00AC7799" w:rsidRDefault="002916AF" w:rsidP="002916AF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тел/факс (8182) 60-74-84;</w:t>
      </w:r>
    </w:p>
    <w:p w:rsidR="002916AF" w:rsidRPr="00AC7799" w:rsidRDefault="002916AF" w:rsidP="002916AF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.</w:t>
      </w:r>
    </w:p>
    <w:p w:rsidR="002916AF" w:rsidRPr="00C14032" w:rsidRDefault="002916AF" w:rsidP="002916AF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"Город Архангельск</w:t>
      </w:r>
      <w:r w:rsidRPr="000E5811">
        <w:rPr>
          <w:bCs/>
          <w:sz w:val="26"/>
          <w:szCs w:val="26"/>
        </w:rPr>
        <w:t xml:space="preserve">": </w:t>
      </w:r>
      <w:hyperlink r:id="rId8" w:history="1">
        <w:r w:rsidRPr="00C14032">
          <w:rPr>
            <w:rStyle w:val="a3"/>
            <w:bCs/>
            <w:sz w:val="26"/>
            <w:szCs w:val="26"/>
          </w:rPr>
          <w:t>https://www.arhcity.ru/?page=3031/0</w:t>
        </w:r>
      </w:hyperlink>
      <w:r w:rsidRPr="00C14032">
        <w:rPr>
          <w:bCs/>
          <w:sz w:val="26"/>
          <w:szCs w:val="26"/>
        </w:rPr>
        <w:t>.</w:t>
      </w:r>
    </w:p>
    <w:p w:rsidR="002916AF" w:rsidRDefault="002916AF" w:rsidP="002916AF">
      <w:pPr>
        <w:pStyle w:val="a4"/>
        <w:ind w:left="0"/>
        <w:jc w:val="both"/>
        <w:rPr>
          <w:sz w:val="26"/>
          <w:szCs w:val="26"/>
        </w:rPr>
      </w:pPr>
    </w:p>
    <w:p w:rsidR="00C17667" w:rsidRPr="002916AF" w:rsidRDefault="00C17667" w:rsidP="002916AF">
      <w:bookmarkStart w:id="0" w:name="_GoBack"/>
      <w:bookmarkEnd w:id="0"/>
    </w:p>
    <w:sectPr w:rsidR="00C17667" w:rsidRPr="0029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01"/>
    <w:rsid w:val="002916AF"/>
    <w:rsid w:val="00292950"/>
    <w:rsid w:val="00612B89"/>
    <w:rsid w:val="00AB31E5"/>
    <w:rsid w:val="00AE5001"/>
    <w:rsid w:val="00C17667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30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17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1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30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17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1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031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031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3</cp:revision>
  <dcterms:created xsi:type="dcterms:W3CDTF">2023-12-22T09:53:00Z</dcterms:created>
  <dcterms:modified xsi:type="dcterms:W3CDTF">2023-12-22T09:54:00Z</dcterms:modified>
</cp:coreProperties>
</file>