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0D2BB2" w:rsidRPr="00501E69">
        <w:rPr>
          <w:rFonts w:eastAsia="+mn-ea"/>
          <w:kern w:val="24"/>
          <w:sz w:val="26"/>
          <w:szCs w:val="26"/>
        </w:rPr>
        <w:t xml:space="preserve">проекта межевания территории городского округа "Город Архангельск" в границах элемента планировочной структуры: </w:t>
      </w:r>
      <w:r w:rsidR="000D2BB2">
        <w:rPr>
          <w:rFonts w:eastAsia="+mn-ea"/>
          <w:kern w:val="24"/>
          <w:sz w:val="26"/>
          <w:szCs w:val="26"/>
          <w:lang w:val="ru-RU"/>
        </w:rPr>
        <w:br/>
      </w:r>
      <w:r w:rsidR="000D2BB2" w:rsidRPr="00501E69">
        <w:rPr>
          <w:rFonts w:eastAsia="+mn-ea"/>
          <w:kern w:val="24"/>
          <w:sz w:val="26"/>
          <w:szCs w:val="26"/>
        </w:rPr>
        <w:t>ул. Воскресенская, просп. Ломоносова, ул. Свободы, просп. Новгородский площадью 3,0303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121ED2">
        <w:rPr>
          <w:bCs/>
          <w:sz w:val="26"/>
          <w:szCs w:val="26"/>
          <w:lang w:val="ru-RU"/>
        </w:rPr>
        <w:t>18</w:t>
      </w:r>
      <w:r w:rsidR="00680CE9">
        <w:rPr>
          <w:bCs/>
          <w:sz w:val="26"/>
          <w:szCs w:val="26"/>
          <w:lang w:val="ru-RU"/>
        </w:rPr>
        <w:t xml:space="preserve"> </w:t>
      </w:r>
      <w:r w:rsidR="00121ED2">
        <w:rPr>
          <w:bCs/>
          <w:sz w:val="26"/>
          <w:szCs w:val="26"/>
          <w:lang w:val="ru-RU"/>
        </w:rPr>
        <w:t>апреля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121ED2">
        <w:rPr>
          <w:bCs/>
          <w:sz w:val="26"/>
          <w:szCs w:val="26"/>
          <w:lang w:val="ru-RU"/>
        </w:rPr>
        <w:t>23 апреля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="00121ED2" w:rsidRPr="00E60FD9">
        <w:rPr>
          <w:sz w:val="26"/>
          <w:szCs w:val="26"/>
        </w:rPr>
        <w:t>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</w:t>
      </w:r>
      <w:r w:rsidR="000D2BB2" w:rsidRPr="00501E69">
        <w:rPr>
          <w:rFonts w:eastAsia="+mn-ea"/>
          <w:kern w:val="24"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  <w:r w:rsidR="000D2BB2">
        <w:rPr>
          <w:rFonts w:eastAsia="+mn-ea"/>
          <w:kern w:val="24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="00121ED2" w:rsidRPr="00D436F2">
        <w:rPr>
          <w:sz w:val="26"/>
          <w:szCs w:val="26"/>
        </w:rPr>
        <w:t xml:space="preserve">с </w:t>
      </w:r>
      <w:r w:rsidR="00121ED2">
        <w:rPr>
          <w:bCs/>
          <w:sz w:val="26"/>
          <w:szCs w:val="26"/>
        </w:rPr>
        <w:t>18 апреля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на официальном сайте </w:t>
      </w:r>
      <w:r w:rsidR="00121ED2" w:rsidRPr="00D436F2">
        <w:rPr>
          <w:sz w:val="26"/>
          <w:szCs w:val="26"/>
        </w:rPr>
        <w:br/>
        <w:t xml:space="preserve">и проводится с 14:00 </w:t>
      </w:r>
      <w:r w:rsidR="00121ED2">
        <w:rPr>
          <w:bCs/>
          <w:sz w:val="26"/>
          <w:szCs w:val="26"/>
        </w:rPr>
        <w:t>18 апреля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по 16:00 – </w:t>
      </w:r>
      <w:r w:rsidR="00121ED2">
        <w:rPr>
          <w:bCs/>
          <w:sz w:val="26"/>
          <w:szCs w:val="26"/>
        </w:rPr>
        <w:t>23 апреля</w:t>
      </w:r>
      <w:r w:rsidR="00121ED2"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121ED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апреля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  <w:bookmarkStart w:id="0" w:name="_GoBack"/>
      <w:bookmarkEnd w:id="0"/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</w:t>
      </w:r>
      <w:r w:rsidR="000D2BB2" w:rsidRPr="00B6072E">
        <w:rPr>
          <w:sz w:val="26"/>
          <w:szCs w:val="26"/>
        </w:rPr>
        <w:t>3330/0</w:t>
      </w:r>
      <w:r w:rsidR="000D2BB2"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0D2BB2"/>
    <w:rsid w:val="00121ED2"/>
    <w:rsid w:val="001F1B77"/>
    <w:rsid w:val="002149A5"/>
    <w:rsid w:val="00680CE9"/>
    <w:rsid w:val="00685771"/>
    <w:rsid w:val="0083700F"/>
    <w:rsid w:val="008518CA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9</cp:revision>
  <dcterms:created xsi:type="dcterms:W3CDTF">2024-10-10T06:58:00Z</dcterms:created>
  <dcterms:modified xsi:type="dcterms:W3CDTF">2025-04-07T13:56:00Z</dcterms:modified>
</cp:coreProperties>
</file>